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A0EF" w14:textId="77777777" w:rsidR="00B055BF" w:rsidRDefault="00B4491E">
      <w:pPr>
        <w:pStyle w:val="Heading1"/>
        <w:numPr>
          <w:ilvl w:val="0"/>
          <w:numId w:val="8"/>
        </w:numPr>
        <w:tabs>
          <w:tab w:val="left" w:pos="705"/>
          <w:tab w:val="left" w:pos="706"/>
        </w:tabs>
        <w:spacing w:line="412" w:lineRule="auto"/>
        <w:ind w:right="2472" w:firstLine="0"/>
        <w:rPr>
          <w:b/>
        </w:rPr>
      </w:pPr>
      <w:r>
        <w:rPr>
          <w:noProof/>
          <w:lang w:val="en-AU" w:eastAsia="en-AU"/>
        </w:rPr>
        <mc:AlternateContent>
          <mc:Choice Requires="wps">
            <w:drawing>
              <wp:anchor distT="0" distB="0" distL="114300" distR="114300" simplePos="0" relativeHeight="487381504" behindDoc="1" locked="0" layoutInCell="1" allowOverlap="1" wp14:anchorId="5FD5208D" wp14:editId="0E4E9FB6">
                <wp:simplePos x="0" y="0"/>
                <wp:positionH relativeFrom="page">
                  <wp:posOffset>882650</wp:posOffset>
                </wp:positionH>
                <wp:positionV relativeFrom="paragraph">
                  <wp:posOffset>343535</wp:posOffset>
                </wp:positionV>
                <wp:extent cx="5796915" cy="27305"/>
                <wp:effectExtent l="0" t="0" r="0" b="0"/>
                <wp:wrapNone/>
                <wp:docPr id="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27305"/>
                        </a:xfrm>
                        <a:prstGeom prst="rect">
                          <a:avLst/>
                        </a:prstGeom>
                        <a:solidFill>
                          <a:srgbClr val="1727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rect id="docshape3" style="position:absolute;margin-left:69.5pt;margin-top:27.05pt;width:456.45pt;height:2.15pt;z-index:-1593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172750" stroked="f" w14:anchorId="5C852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">
                <w10:wrap anchorx="page"/>
              </v:rect>
            </w:pict>
          </mc:Fallback>
        </mc:AlternateContent>
      </w:r>
      <w:r w:rsidR="00BF0C1E">
        <w:rPr>
          <w:b/>
          <w:color w:val="810D6F"/>
        </w:rPr>
        <w:t>Government</w:t>
      </w:r>
      <w:r w:rsidR="00BF0C1E">
        <w:rPr>
          <w:b/>
          <w:color w:val="810D6F"/>
          <w:spacing w:val="-16"/>
        </w:rPr>
        <w:t xml:space="preserve"> </w:t>
      </w:r>
      <w:r w:rsidR="008E0952">
        <w:rPr>
          <w:b/>
          <w:color w:val="810D6F"/>
        </w:rPr>
        <w:t xml:space="preserve">Contracting </w:t>
      </w:r>
      <w:r w:rsidR="008E0952">
        <w:rPr>
          <w:b/>
          <w:color w:val="810D6F"/>
        </w:rPr>
        <w:br/>
      </w:r>
      <w:r w:rsidR="00BF0C1E">
        <w:rPr>
          <w:b/>
          <w:color w:val="172750"/>
        </w:rPr>
        <w:t>Part A - Procurement</w:t>
      </w:r>
    </w:p>
    <w:p w14:paraId="3F62A5CD" w14:textId="77777777" w:rsidR="00B055BF" w:rsidRDefault="00BF0C1E">
      <w:pPr>
        <w:pStyle w:val="Heading2"/>
        <w:numPr>
          <w:ilvl w:val="1"/>
          <w:numId w:val="8"/>
        </w:numPr>
        <w:tabs>
          <w:tab w:val="left" w:pos="1271"/>
          <w:tab w:val="left" w:pos="1272"/>
        </w:tabs>
        <w:spacing w:before="0" w:line="301" w:lineRule="exact"/>
        <w:rPr>
          <w:b/>
        </w:rPr>
      </w:pPr>
      <w:r>
        <w:rPr>
          <w:b/>
          <w:color w:val="172750"/>
        </w:rPr>
        <w:t>Introduction</w:t>
      </w:r>
      <w:r>
        <w:rPr>
          <w:b/>
          <w:color w:val="172750"/>
          <w:spacing w:val="-7"/>
        </w:rPr>
        <w:t xml:space="preserve"> </w:t>
      </w:r>
      <w:r>
        <w:rPr>
          <w:b/>
          <w:color w:val="172750"/>
        </w:rPr>
        <w:t>-</w:t>
      </w:r>
      <w:r>
        <w:rPr>
          <w:b/>
          <w:color w:val="172750"/>
          <w:spacing w:val="-4"/>
        </w:rPr>
        <w:t xml:space="preserve"> </w:t>
      </w:r>
      <w:r>
        <w:rPr>
          <w:b/>
          <w:color w:val="172750"/>
        </w:rPr>
        <w:t>what</w:t>
      </w:r>
      <w:r>
        <w:rPr>
          <w:b/>
          <w:color w:val="172750"/>
          <w:spacing w:val="-5"/>
        </w:rPr>
        <w:t xml:space="preserve"> </w:t>
      </w:r>
      <w:r>
        <w:rPr>
          <w:b/>
          <w:color w:val="172750"/>
        </w:rPr>
        <w:t>is</w:t>
      </w:r>
      <w:r>
        <w:rPr>
          <w:b/>
          <w:color w:val="172750"/>
          <w:spacing w:val="-4"/>
        </w:rPr>
        <w:t xml:space="preserve"> </w:t>
      </w:r>
      <w:r>
        <w:rPr>
          <w:b/>
          <w:color w:val="172750"/>
          <w:spacing w:val="-2"/>
        </w:rPr>
        <w:t>procurement?</w:t>
      </w:r>
    </w:p>
    <w:p w14:paraId="467F6D0F" w14:textId="77777777" w:rsidR="00B055BF" w:rsidRDefault="00BF0C1E">
      <w:pPr>
        <w:pStyle w:val="BodyText"/>
        <w:ind w:right="221"/>
      </w:pPr>
      <w:r>
        <w:t>Procurement</w:t>
      </w:r>
      <w:r>
        <w:rPr>
          <w:spacing w:val="-3"/>
        </w:rPr>
        <w:t xml:space="preserve"> </w:t>
      </w:r>
      <w:r>
        <w:t>is</w:t>
      </w:r>
      <w:r>
        <w:rPr>
          <w:spacing w:val="-3"/>
        </w:rPr>
        <w:t xml:space="preserve"> </w:t>
      </w:r>
      <w:r>
        <w:t>the</w:t>
      </w:r>
      <w:r>
        <w:rPr>
          <w:spacing w:val="-3"/>
        </w:rPr>
        <w:t xml:space="preserve"> </w:t>
      </w:r>
      <w:r>
        <w:t>process</w:t>
      </w:r>
      <w:r>
        <w:rPr>
          <w:spacing w:val="-3"/>
        </w:rPr>
        <w:t xml:space="preserve"> </w:t>
      </w:r>
      <w:r>
        <w:t>by</w:t>
      </w:r>
      <w:r>
        <w:rPr>
          <w:spacing w:val="-2"/>
        </w:rPr>
        <w:t xml:space="preserve"> </w:t>
      </w:r>
      <w:r>
        <w:t>which</w:t>
      </w:r>
      <w:r>
        <w:rPr>
          <w:spacing w:val="-3"/>
        </w:rPr>
        <w:t xml:space="preserve"> </w:t>
      </w:r>
      <w:r>
        <w:t>goods</w:t>
      </w:r>
      <w:r>
        <w:rPr>
          <w:spacing w:val="-3"/>
        </w:rPr>
        <w:t xml:space="preserve"> </w:t>
      </w:r>
      <w:r>
        <w:t>or</w:t>
      </w:r>
      <w:r>
        <w:rPr>
          <w:spacing w:val="-3"/>
        </w:rPr>
        <w:t xml:space="preserve"> </w:t>
      </w:r>
      <w:r>
        <w:t>services,</w:t>
      </w:r>
      <w:r>
        <w:rPr>
          <w:spacing w:val="-3"/>
        </w:rPr>
        <w:t xml:space="preserve"> </w:t>
      </w:r>
      <w:r>
        <w:t>necessary</w:t>
      </w:r>
      <w:r>
        <w:rPr>
          <w:spacing w:val="-2"/>
        </w:rPr>
        <w:t xml:space="preserve"> </w:t>
      </w:r>
      <w:r>
        <w:t>for</w:t>
      </w:r>
      <w:r>
        <w:rPr>
          <w:spacing w:val="-3"/>
        </w:rPr>
        <w:t xml:space="preserve"> </w:t>
      </w:r>
      <w:r>
        <w:t>an</w:t>
      </w:r>
      <w:r>
        <w:rPr>
          <w:spacing w:val="-3"/>
        </w:rPr>
        <w:t xml:space="preserve"> </w:t>
      </w:r>
      <w:proofErr w:type="spellStart"/>
      <w:r>
        <w:t>organisation</w:t>
      </w:r>
      <w:proofErr w:type="spellEnd"/>
      <w:r>
        <w:rPr>
          <w:spacing w:val="-3"/>
        </w:rPr>
        <w:t xml:space="preserve"> </w:t>
      </w:r>
      <w:r>
        <w:t>to perform its functions, are acquired.</w:t>
      </w:r>
    </w:p>
    <w:p w14:paraId="2187AC25" w14:textId="77777777" w:rsidR="00B055BF" w:rsidRDefault="00BF0C1E">
      <w:pPr>
        <w:pStyle w:val="BodyText"/>
        <w:ind w:right="221"/>
      </w:pPr>
      <w:r>
        <w:t>Government</w:t>
      </w:r>
      <w:r>
        <w:rPr>
          <w:spacing w:val="-4"/>
        </w:rPr>
        <w:t xml:space="preserve"> </w:t>
      </w:r>
      <w:r>
        <w:t>departments</w:t>
      </w:r>
      <w:r>
        <w:rPr>
          <w:spacing w:val="-3"/>
        </w:rPr>
        <w:t xml:space="preserve"> </w:t>
      </w:r>
      <w:r>
        <w:t>and</w:t>
      </w:r>
      <w:r>
        <w:rPr>
          <w:spacing w:val="-4"/>
        </w:rPr>
        <w:t xml:space="preserve"> </w:t>
      </w:r>
      <w:r>
        <w:t>agencies</w:t>
      </w:r>
      <w:r>
        <w:rPr>
          <w:spacing w:val="-3"/>
        </w:rPr>
        <w:t xml:space="preserve"> </w:t>
      </w:r>
      <w:r>
        <w:t>are</w:t>
      </w:r>
      <w:r>
        <w:rPr>
          <w:spacing w:val="-4"/>
        </w:rPr>
        <w:t xml:space="preserve"> </w:t>
      </w:r>
      <w:r>
        <w:t>responsible</w:t>
      </w:r>
      <w:r>
        <w:rPr>
          <w:spacing w:val="-4"/>
        </w:rPr>
        <w:t xml:space="preserve"> </w:t>
      </w:r>
      <w:r>
        <w:t>for</w:t>
      </w:r>
      <w:r>
        <w:rPr>
          <w:spacing w:val="-3"/>
        </w:rPr>
        <w:t xml:space="preserve"> </w:t>
      </w:r>
      <w:r>
        <w:t>delivering</w:t>
      </w:r>
      <w:r>
        <w:rPr>
          <w:spacing w:val="-4"/>
        </w:rPr>
        <w:t xml:space="preserve"> </w:t>
      </w:r>
      <w:r>
        <w:t>a</w:t>
      </w:r>
      <w:r>
        <w:rPr>
          <w:spacing w:val="-3"/>
        </w:rPr>
        <w:t xml:space="preserve"> </w:t>
      </w:r>
      <w:r>
        <w:t>significant</w:t>
      </w:r>
      <w:r>
        <w:rPr>
          <w:spacing w:val="-4"/>
        </w:rPr>
        <w:t xml:space="preserve"> </w:t>
      </w:r>
      <w:r>
        <w:t>range</w:t>
      </w:r>
      <w:r>
        <w:rPr>
          <w:spacing w:val="-4"/>
        </w:rPr>
        <w:t xml:space="preserve"> </w:t>
      </w:r>
      <w:r>
        <w:t>of services to the Victorian community, such as health care, transport, corrections and environmental services.</w:t>
      </w:r>
    </w:p>
    <w:p w14:paraId="6CE3DD28" w14:textId="77777777" w:rsidR="00B055BF" w:rsidRDefault="00BF0C1E">
      <w:pPr>
        <w:pStyle w:val="BodyText"/>
        <w:spacing w:before="241"/>
        <w:ind w:right="155"/>
      </w:pPr>
      <w:r>
        <w:t>To</w:t>
      </w:r>
      <w:r>
        <w:rPr>
          <w:spacing w:val="-3"/>
        </w:rPr>
        <w:t xml:space="preserve"> </w:t>
      </w:r>
      <w:r>
        <w:t>assist</w:t>
      </w:r>
      <w:r>
        <w:rPr>
          <w:spacing w:val="-3"/>
        </w:rPr>
        <w:t xml:space="preserve"> </w:t>
      </w:r>
      <w:r>
        <w:t>in</w:t>
      </w:r>
      <w:r>
        <w:rPr>
          <w:spacing w:val="-3"/>
        </w:rPr>
        <w:t xml:space="preserve"> </w:t>
      </w:r>
      <w:r>
        <w:t>the</w:t>
      </w:r>
      <w:r>
        <w:rPr>
          <w:spacing w:val="-3"/>
        </w:rPr>
        <w:t xml:space="preserve"> </w:t>
      </w:r>
      <w:r>
        <w:t>delivery</w:t>
      </w:r>
      <w:r>
        <w:rPr>
          <w:spacing w:val="-2"/>
        </w:rPr>
        <w:t xml:space="preserve"> </w:t>
      </w:r>
      <w:r>
        <w:t>of</w:t>
      </w:r>
      <w:r>
        <w:rPr>
          <w:spacing w:val="-2"/>
        </w:rPr>
        <w:t xml:space="preserve"> </w:t>
      </w:r>
      <w:r>
        <w:t>such</w:t>
      </w:r>
      <w:r>
        <w:rPr>
          <w:spacing w:val="-3"/>
        </w:rPr>
        <w:t xml:space="preserve"> </w:t>
      </w:r>
      <w:r>
        <w:t>services,</w:t>
      </w:r>
      <w:r>
        <w:rPr>
          <w:spacing w:val="-3"/>
        </w:rPr>
        <w:t xml:space="preserve"> </w:t>
      </w:r>
      <w:r>
        <w:t>departments</w:t>
      </w:r>
      <w:r>
        <w:rPr>
          <w:spacing w:val="-3"/>
        </w:rPr>
        <w:t xml:space="preserve"> </w:t>
      </w:r>
      <w:r>
        <w:t>and</w:t>
      </w:r>
      <w:r>
        <w:rPr>
          <w:spacing w:val="-3"/>
        </w:rPr>
        <w:t xml:space="preserve"> </w:t>
      </w:r>
      <w:r>
        <w:t>agencies</w:t>
      </w:r>
      <w:r>
        <w:rPr>
          <w:spacing w:val="-2"/>
        </w:rPr>
        <w:t xml:space="preserve"> </w:t>
      </w:r>
      <w:r>
        <w:t>need</w:t>
      </w:r>
      <w:r>
        <w:rPr>
          <w:spacing w:val="-3"/>
        </w:rPr>
        <w:t xml:space="preserve"> </w:t>
      </w:r>
      <w:r>
        <w:t>to</w:t>
      </w:r>
      <w:r>
        <w:rPr>
          <w:spacing w:val="-4"/>
        </w:rPr>
        <w:t xml:space="preserve"> </w:t>
      </w:r>
      <w:r>
        <w:t>purchase</w:t>
      </w:r>
      <w:r>
        <w:rPr>
          <w:spacing w:val="-2"/>
        </w:rPr>
        <w:t xml:space="preserve"> </w:t>
      </w:r>
      <w:r>
        <w:t>goods and services.</w:t>
      </w:r>
      <w:r>
        <w:rPr>
          <w:spacing w:val="40"/>
        </w:rPr>
        <w:t xml:space="preserve"> </w:t>
      </w:r>
      <w:r>
        <w:t>The nature</w:t>
      </w:r>
      <w:r>
        <w:rPr>
          <w:spacing w:val="-3"/>
        </w:rPr>
        <w:t xml:space="preserve"> </w:t>
      </w:r>
      <w:r>
        <w:t>of the procurement undertaken varies</w:t>
      </w:r>
      <w:r>
        <w:rPr>
          <w:spacing w:val="-2"/>
        </w:rPr>
        <w:t xml:space="preserve"> </w:t>
      </w:r>
      <w:r>
        <w:t xml:space="preserve">across Departments and Agencies, and can range from major public-private partnerships to multiple low-cost </w:t>
      </w:r>
      <w:r>
        <w:rPr>
          <w:spacing w:val="-2"/>
        </w:rPr>
        <w:t>purchases.</w:t>
      </w:r>
    </w:p>
    <w:p w14:paraId="7CA83FF0" w14:textId="77777777" w:rsidR="00B055BF" w:rsidRDefault="00BF0C1E">
      <w:pPr>
        <w:pStyle w:val="Heading2"/>
        <w:numPr>
          <w:ilvl w:val="1"/>
          <w:numId w:val="8"/>
        </w:numPr>
        <w:tabs>
          <w:tab w:val="left" w:pos="1272"/>
        </w:tabs>
        <w:rPr>
          <w:b/>
        </w:rPr>
      </w:pPr>
      <w:r>
        <w:rPr>
          <w:b/>
          <w:color w:val="172750"/>
        </w:rPr>
        <w:t>Procurement</w:t>
      </w:r>
      <w:r>
        <w:rPr>
          <w:b/>
          <w:color w:val="172750"/>
          <w:spacing w:val="-18"/>
        </w:rPr>
        <w:t xml:space="preserve"> </w:t>
      </w:r>
      <w:r>
        <w:rPr>
          <w:b/>
          <w:color w:val="172750"/>
          <w:spacing w:val="-2"/>
        </w:rPr>
        <w:t>policy</w:t>
      </w:r>
    </w:p>
    <w:p w14:paraId="5DA9D67E" w14:textId="77777777" w:rsidR="00B055BF" w:rsidRDefault="00BF0C1E">
      <w:pPr>
        <w:pStyle w:val="Heading3"/>
        <w:spacing w:before="240"/>
      </w:pPr>
      <w:r>
        <w:rPr>
          <w:color w:val="172750"/>
        </w:rPr>
        <w:t>State-wide</w:t>
      </w:r>
      <w:r>
        <w:rPr>
          <w:color w:val="172750"/>
          <w:spacing w:val="-11"/>
        </w:rPr>
        <w:t xml:space="preserve"> </w:t>
      </w:r>
      <w:r>
        <w:rPr>
          <w:color w:val="172750"/>
        </w:rPr>
        <w:t>procurement</w:t>
      </w:r>
      <w:r>
        <w:rPr>
          <w:color w:val="172750"/>
          <w:spacing w:val="-10"/>
        </w:rPr>
        <w:t xml:space="preserve"> </w:t>
      </w:r>
      <w:r>
        <w:rPr>
          <w:color w:val="172750"/>
          <w:spacing w:val="-2"/>
        </w:rPr>
        <w:t>policy</w:t>
      </w:r>
    </w:p>
    <w:p w14:paraId="579686CC" w14:textId="77777777" w:rsidR="00B055BF" w:rsidRDefault="00BF0C1E">
      <w:pPr>
        <w:spacing w:before="240"/>
        <w:ind w:left="138"/>
        <w:rPr>
          <w:i/>
        </w:rPr>
      </w:pPr>
      <w:proofErr w:type="spellStart"/>
      <w:r>
        <w:rPr>
          <w:i/>
          <w:color w:val="172750"/>
          <w:spacing w:val="-4"/>
        </w:rPr>
        <w:t>VGPB</w:t>
      </w:r>
      <w:proofErr w:type="spellEnd"/>
    </w:p>
    <w:p w14:paraId="44BE36F2" w14:textId="77777777" w:rsidR="00B055BF" w:rsidRDefault="00BF0C1E">
      <w:pPr>
        <w:pStyle w:val="BodyText"/>
        <w:spacing w:before="238"/>
        <w:ind w:right="155"/>
      </w:pPr>
      <w:r>
        <w:t>Procurement</w:t>
      </w:r>
      <w:r>
        <w:rPr>
          <w:spacing w:val="-4"/>
        </w:rPr>
        <w:t xml:space="preserve"> </w:t>
      </w:r>
      <w:r>
        <w:t>policy</w:t>
      </w:r>
      <w:r>
        <w:rPr>
          <w:spacing w:val="-2"/>
        </w:rPr>
        <w:t xml:space="preserve"> </w:t>
      </w:r>
      <w:r>
        <w:t>in</w:t>
      </w:r>
      <w:r>
        <w:rPr>
          <w:spacing w:val="-4"/>
        </w:rPr>
        <w:t xml:space="preserve"> </w:t>
      </w:r>
      <w:r>
        <w:t>Victoria</w:t>
      </w:r>
      <w:r>
        <w:rPr>
          <w:spacing w:val="-3"/>
        </w:rPr>
        <w:t xml:space="preserve"> </w:t>
      </w:r>
      <w:r>
        <w:t>is</w:t>
      </w:r>
      <w:r>
        <w:rPr>
          <w:spacing w:val="-3"/>
        </w:rPr>
        <w:t xml:space="preserve"> </w:t>
      </w:r>
      <w:r>
        <w:t>determined</w:t>
      </w:r>
      <w:r>
        <w:rPr>
          <w:spacing w:val="-4"/>
        </w:rPr>
        <w:t xml:space="preserve"> </w:t>
      </w:r>
      <w:r>
        <w:t>by</w:t>
      </w:r>
      <w:r>
        <w:rPr>
          <w:spacing w:val="-2"/>
        </w:rPr>
        <w:t xml:space="preserve"> </w:t>
      </w:r>
      <w:r>
        <w:t>the</w:t>
      </w:r>
      <w:r>
        <w:rPr>
          <w:spacing w:val="-4"/>
        </w:rPr>
        <w:t xml:space="preserve"> </w:t>
      </w:r>
      <w:r>
        <w:t>Victorian</w:t>
      </w:r>
      <w:r>
        <w:rPr>
          <w:spacing w:val="-3"/>
        </w:rPr>
        <w:t xml:space="preserve"> </w:t>
      </w:r>
      <w:r>
        <w:t>Government</w:t>
      </w:r>
      <w:r>
        <w:rPr>
          <w:spacing w:val="-6"/>
        </w:rPr>
        <w:t xml:space="preserve"> </w:t>
      </w:r>
      <w:r>
        <w:t>Purchasing</w:t>
      </w:r>
      <w:r>
        <w:rPr>
          <w:spacing w:val="-4"/>
        </w:rPr>
        <w:t xml:space="preserve"> </w:t>
      </w:r>
      <w:r>
        <w:t xml:space="preserve">Board </w:t>
      </w:r>
      <w:r>
        <w:rPr>
          <w:spacing w:val="-2"/>
        </w:rPr>
        <w:t>(</w:t>
      </w:r>
      <w:proofErr w:type="spellStart"/>
      <w:r>
        <w:rPr>
          <w:b/>
          <w:spacing w:val="-2"/>
        </w:rPr>
        <w:t>VGPB</w:t>
      </w:r>
      <w:proofErr w:type="spellEnd"/>
      <w:r>
        <w:rPr>
          <w:spacing w:val="-2"/>
        </w:rPr>
        <w:t>).</w:t>
      </w:r>
    </w:p>
    <w:p w14:paraId="504EBEE6" w14:textId="77777777" w:rsidR="00B055BF" w:rsidRDefault="00BF0C1E">
      <w:pPr>
        <w:spacing w:before="241"/>
        <w:ind w:left="138" w:right="155"/>
      </w:pPr>
      <w:r>
        <w:t>The</w:t>
      </w:r>
      <w:r>
        <w:rPr>
          <w:spacing w:val="-3"/>
        </w:rPr>
        <w:t xml:space="preserve"> </w:t>
      </w:r>
      <w:proofErr w:type="spellStart"/>
      <w:r>
        <w:t>VGPB</w:t>
      </w:r>
      <w:proofErr w:type="spellEnd"/>
      <w:r>
        <w:rPr>
          <w:spacing w:val="-2"/>
        </w:rPr>
        <w:t xml:space="preserve"> </w:t>
      </w:r>
      <w:r>
        <w:t>is</w:t>
      </w:r>
      <w:r>
        <w:rPr>
          <w:spacing w:val="-2"/>
        </w:rPr>
        <w:t xml:space="preserve"> </w:t>
      </w:r>
      <w:r>
        <w:t>established</w:t>
      </w:r>
      <w:r>
        <w:rPr>
          <w:spacing w:val="-3"/>
        </w:rPr>
        <w:t xml:space="preserve"> </w:t>
      </w:r>
      <w:r>
        <w:t>under</w:t>
      </w:r>
      <w:r>
        <w:rPr>
          <w:spacing w:val="-2"/>
        </w:rPr>
        <w:t xml:space="preserve"> </w:t>
      </w:r>
      <w:r>
        <w:t>the</w:t>
      </w:r>
      <w:r>
        <w:rPr>
          <w:spacing w:val="-3"/>
        </w:rPr>
        <w:t xml:space="preserve"> </w:t>
      </w:r>
      <w:r>
        <w:rPr>
          <w:i/>
        </w:rPr>
        <w:t>Financial</w:t>
      </w:r>
      <w:r>
        <w:rPr>
          <w:i/>
          <w:spacing w:val="-2"/>
        </w:rPr>
        <w:t xml:space="preserve"> </w:t>
      </w:r>
      <w:r>
        <w:rPr>
          <w:i/>
        </w:rPr>
        <w:t>Management</w:t>
      </w:r>
      <w:r>
        <w:rPr>
          <w:i/>
          <w:spacing w:val="-3"/>
        </w:rPr>
        <w:t xml:space="preserve"> </w:t>
      </w:r>
      <w:r>
        <w:rPr>
          <w:i/>
        </w:rPr>
        <w:t>Act</w:t>
      </w:r>
      <w:r>
        <w:rPr>
          <w:i/>
          <w:spacing w:val="-2"/>
        </w:rPr>
        <w:t xml:space="preserve"> </w:t>
      </w:r>
      <w:r>
        <w:rPr>
          <w:i/>
        </w:rPr>
        <w:t>1994</w:t>
      </w:r>
      <w:r>
        <w:rPr>
          <w:i/>
          <w:spacing w:val="-2"/>
        </w:rPr>
        <w:t xml:space="preserve"> </w:t>
      </w:r>
      <w:r>
        <w:t>(</w:t>
      </w:r>
      <w:proofErr w:type="spellStart"/>
      <w:r>
        <w:rPr>
          <w:b/>
        </w:rPr>
        <w:t>FMA</w:t>
      </w:r>
      <w:proofErr w:type="spellEnd"/>
      <w:r>
        <w:t>).</w:t>
      </w:r>
      <w:r>
        <w:rPr>
          <w:spacing w:val="40"/>
        </w:rPr>
        <w:t xml:space="preserve"> </w:t>
      </w:r>
      <w:r>
        <w:t>Its</w:t>
      </w:r>
      <w:r>
        <w:rPr>
          <w:spacing w:val="-3"/>
        </w:rPr>
        <w:t xml:space="preserve"> </w:t>
      </w:r>
      <w:r>
        <w:t>mission</w:t>
      </w:r>
      <w:r>
        <w:rPr>
          <w:spacing w:val="-2"/>
        </w:rPr>
        <w:t xml:space="preserve"> </w:t>
      </w:r>
      <w:r>
        <w:t>is</w:t>
      </w:r>
      <w:r>
        <w:rPr>
          <w:spacing w:val="-2"/>
        </w:rPr>
        <w:t xml:space="preserve"> </w:t>
      </w:r>
      <w:r>
        <w:t>to ensure government:</w:t>
      </w:r>
    </w:p>
    <w:p w14:paraId="77FE675A" w14:textId="77777777" w:rsidR="00B055BF" w:rsidRDefault="00BF0C1E">
      <w:pPr>
        <w:pStyle w:val="ListParagraph"/>
        <w:numPr>
          <w:ilvl w:val="0"/>
          <w:numId w:val="7"/>
        </w:numPr>
        <w:tabs>
          <w:tab w:val="left" w:pos="705"/>
          <w:tab w:val="left" w:pos="706"/>
        </w:tabs>
        <w:ind w:hanging="568"/>
      </w:pPr>
      <w:r>
        <w:t>develops</w:t>
      </w:r>
      <w:r>
        <w:rPr>
          <w:spacing w:val="-5"/>
        </w:rPr>
        <w:t xml:space="preserve"> </w:t>
      </w:r>
      <w:r>
        <w:t>procurement</w:t>
      </w:r>
      <w:r>
        <w:rPr>
          <w:spacing w:val="-4"/>
        </w:rPr>
        <w:t xml:space="preserve"> </w:t>
      </w:r>
      <w:r>
        <w:rPr>
          <w:spacing w:val="-2"/>
        </w:rPr>
        <w:t>capability;</w:t>
      </w:r>
    </w:p>
    <w:p w14:paraId="75CFD3D0" w14:textId="77777777" w:rsidR="00B055BF" w:rsidRDefault="00BF0C1E">
      <w:pPr>
        <w:pStyle w:val="ListParagraph"/>
        <w:numPr>
          <w:ilvl w:val="0"/>
          <w:numId w:val="7"/>
        </w:numPr>
        <w:tabs>
          <w:tab w:val="left" w:pos="705"/>
          <w:tab w:val="left" w:pos="706"/>
        </w:tabs>
        <w:ind w:hanging="568"/>
      </w:pPr>
      <w:r>
        <w:t>delivers</w:t>
      </w:r>
      <w:r>
        <w:rPr>
          <w:spacing w:val="-10"/>
        </w:rPr>
        <w:t xml:space="preserve"> </w:t>
      </w:r>
      <w:r>
        <w:t>value-for-money</w:t>
      </w:r>
      <w:r>
        <w:rPr>
          <w:spacing w:val="-7"/>
        </w:rPr>
        <w:t xml:space="preserve"> </w:t>
      </w:r>
      <w:r>
        <w:t>and</w:t>
      </w:r>
      <w:r>
        <w:rPr>
          <w:spacing w:val="-7"/>
        </w:rPr>
        <w:t xml:space="preserve"> </w:t>
      </w:r>
      <w:r>
        <w:t>fit-for-purpose</w:t>
      </w:r>
      <w:r>
        <w:rPr>
          <w:spacing w:val="-7"/>
        </w:rPr>
        <w:t xml:space="preserve"> </w:t>
      </w:r>
      <w:r>
        <w:rPr>
          <w:spacing w:val="-2"/>
        </w:rPr>
        <w:t>outcomes;</w:t>
      </w:r>
    </w:p>
    <w:p w14:paraId="40FDD6F6" w14:textId="77777777" w:rsidR="00B055BF" w:rsidRDefault="00BF0C1E">
      <w:pPr>
        <w:pStyle w:val="ListParagraph"/>
        <w:numPr>
          <w:ilvl w:val="0"/>
          <w:numId w:val="7"/>
        </w:numPr>
        <w:tabs>
          <w:tab w:val="left" w:pos="705"/>
          <w:tab w:val="left" w:pos="706"/>
        </w:tabs>
        <w:ind w:hanging="568"/>
      </w:pPr>
      <w:proofErr w:type="spellStart"/>
      <w:r>
        <w:t>minimises</w:t>
      </w:r>
      <w:proofErr w:type="spellEnd"/>
      <w:r>
        <w:rPr>
          <w:spacing w:val="-9"/>
        </w:rPr>
        <w:t xml:space="preserve"> </w:t>
      </w:r>
      <w:r>
        <w:t>risk;</w:t>
      </w:r>
      <w:r>
        <w:rPr>
          <w:spacing w:val="-6"/>
        </w:rPr>
        <w:t xml:space="preserve"> </w:t>
      </w:r>
      <w:r>
        <w:rPr>
          <w:spacing w:val="-5"/>
        </w:rPr>
        <w:t>and</w:t>
      </w:r>
    </w:p>
    <w:p w14:paraId="652C73B5" w14:textId="77777777" w:rsidR="00B055BF" w:rsidRDefault="00BF0C1E">
      <w:pPr>
        <w:pStyle w:val="ListParagraph"/>
        <w:numPr>
          <w:ilvl w:val="0"/>
          <w:numId w:val="7"/>
        </w:numPr>
        <w:tabs>
          <w:tab w:val="left" w:pos="705"/>
          <w:tab w:val="left" w:pos="706"/>
        </w:tabs>
        <w:ind w:hanging="568"/>
      </w:pPr>
      <w:r>
        <w:t>enables</w:t>
      </w:r>
      <w:r>
        <w:rPr>
          <w:spacing w:val="-6"/>
        </w:rPr>
        <w:t xml:space="preserve"> </w:t>
      </w:r>
      <w:r>
        <w:t>access</w:t>
      </w:r>
      <w:r>
        <w:rPr>
          <w:spacing w:val="-3"/>
        </w:rPr>
        <w:t xml:space="preserve"> </w:t>
      </w:r>
      <w:r>
        <w:t>to</w:t>
      </w:r>
      <w:r>
        <w:rPr>
          <w:spacing w:val="-3"/>
        </w:rPr>
        <w:t xml:space="preserve"> </w:t>
      </w:r>
      <w:r>
        <w:t>procurement</w:t>
      </w:r>
      <w:r>
        <w:rPr>
          <w:spacing w:val="-3"/>
        </w:rPr>
        <w:t xml:space="preserve"> </w:t>
      </w:r>
      <w:r>
        <w:t>opportunities</w:t>
      </w:r>
      <w:r>
        <w:rPr>
          <w:spacing w:val="-3"/>
        </w:rPr>
        <w:t xml:space="preserve"> </w:t>
      </w:r>
      <w:r>
        <w:t>for</w:t>
      </w:r>
      <w:r>
        <w:rPr>
          <w:spacing w:val="-5"/>
        </w:rPr>
        <w:t xml:space="preserve"> </w:t>
      </w:r>
      <w:r>
        <w:t>all</w:t>
      </w:r>
      <w:r>
        <w:rPr>
          <w:spacing w:val="-3"/>
        </w:rPr>
        <w:t xml:space="preserve"> </w:t>
      </w:r>
      <w:r>
        <w:rPr>
          <w:spacing w:val="-2"/>
        </w:rPr>
        <w:t>businesses.</w:t>
      </w:r>
    </w:p>
    <w:p w14:paraId="755FC682" w14:textId="77777777" w:rsidR="00B055BF" w:rsidRDefault="00BF0C1E">
      <w:pPr>
        <w:spacing w:before="241"/>
        <w:ind w:left="138"/>
        <w:rPr>
          <w:i/>
        </w:rPr>
      </w:pPr>
      <w:proofErr w:type="spellStart"/>
      <w:r>
        <w:rPr>
          <w:i/>
          <w:color w:val="172750"/>
        </w:rPr>
        <w:t>VGPB</w:t>
      </w:r>
      <w:proofErr w:type="spellEnd"/>
      <w:r>
        <w:rPr>
          <w:i/>
          <w:color w:val="172750"/>
          <w:spacing w:val="-2"/>
        </w:rPr>
        <w:t xml:space="preserve"> policies</w:t>
      </w:r>
    </w:p>
    <w:p w14:paraId="764F6EAC" w14:textId="77777777" w:rsidR="00B055BF" w:rsidRDefault="00BF0C1E">
      <w:pPr>
        <w:pStyle w:val="BodyText"/>
        <w:ind w:right="155"/>
      </w:pPr>
      <w:r>
        <w:t xml:space="preserve">The </w:t>
      </w:r>
      <w:proofErr w:type="spellStart"/>
      <w:r>
        <w:t>VGPB</w:t>
      </w:r>
      <w:proofErr w:type="spellEnd"/>
      <w:r>
        <w:t xml:space="preserve"> has established a procurement policy framework for Victorian government procurement.</w:t>
      </w:r>
      <w:r>
        <w:rPr>
          <w:spacing w:val="40"/>
        </w:rPr>
        <w:t xml:space="preserve"> </w:t>
      </w:r>
      <w:r>
        <w:t>The framework consist of five policies , and takes a complexity and risk-based approach</w:t>
      </w:r>
      <w:r>
        <w:rPr>
          <w:spacing w:val="-3"/>
        </w:rPr>
        <w:t xml:space="preserve"> </w:t>
      </w:r>
      <w:r>
        <w:t>to</w:t>
      </w:r>
      <w:r>
        <w:rPr>
          <w:spacing w:val="-3"/>
        </w:rPr>
        <w:t xml:space="preserve"> </w:t>
      </w:r>
      <w:r>
        <w:t>procurement</w:t>
      </w:r>
      <w:r>
        <w:rPr>
          <w:spacing w:val="-3"/>
        </w:rPr>
        <w:t xml:space="preserve"> </w:t>
      </w:r>
      <w:r>
        <w:t>rather</w:t>
      </w:r>
      <w:r>
        <w:rPr>
          <w:spacing w:val="-3"/>
        </w:rPr>
        <w:t xml:space="preserve"> </w:t>
      </w:r>
      <w:r>
        <w:t>than</w:t>
      </w:r>
      <w:r>
        <w:rPr>
          <w:spacing w:val="-3"/>
        </w:rPr>
        <w:t xml:space="preserve"> </w:t>
      </w:r>
      <w:r>
        <w:t>a</w:t>
      </w:r>
      <w:r>
        <w:rPr>
          <w:spacing w:val="-3"/>
        </w:rPr>
        <w:t xml:space="preserve"> </w:t>
      </w:r>
      <w:r>
        <w:t>prescriptive,</w:t>
      </w:r>
      <w:r>
        <w:rPr>
          <w:spacing w:val="-3"/>
        </w:rPr>
        <w:t xml:space="preserve"> </w:t>
      </w:r>
      <w:r>
        <w:t>financial</w:t>
      </w:r>
      <w:r>
        <w:rPr>
          <w:spacing w:val="-3"/>
        </w:rPr>
        <w:t xml:space="preserve"> </w:t>
      </w:r>
      <w:r>
        <w:t>threshold</w:t>
      </w:r>
      <w:r>
        <w:rPr>
          <w:spacing w:val="-4"/>
        </w:rPr>
        <w:t xml:space="preserve"> </w:t>
      </w:r>
      <w:r>
        <w:t>based</w:t>
      </w:r>
      <w:r>
        <w:rPr>
          <w:spacing w:val="-4"/>
        </w:rPr>
        <w:t xml:space="preserve"> </w:t>
      </w:r>
      <w:r>
        <w:t>model.</w:t>
      </w:r>
      <w:r>
        <w:rPr>
          <w:spacing w:val="-2"/>
        </w:rPr>
        <w:t xml:space="preserve"> </w:t>
      </w:r>
      <w:r>
        <w:t>Each</w:t>
      </w:r>
      <w:r>
        <w:rPr>
          <w:spacing w:val="-3"/>
        </w:rPr>
        <w:t xml:space="preserve"> </w:t>
      </w:r>
      <w:r>
        <w:t xml:space="preserve">of the five policies is applicable to Departments, specified entities and mandated agencies unless wholly exempt under s8 of the </w:t>
      </w:r>
      <w:r>
        <w:rPr>
          <w:i/>
        </w:rPr>
        <w:t xml:space="preserve">Financial management Act </w:t>
      </w:r>
      <w:r>
        <w:t>1994 (Vic)</w:t>
      </w:r>
    </w:p>
    <w:p w14:paraId="6055A9A7" w14:textId="77777777" w:rsidR="00B055BF" w:rsidRDefault="00B055BF">
      <w:pPr>
        <w:sectPr w:rsidR="00B055BF">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220" w:right="1300" w:bottom="1100" w:left="1280" w:header="0" w:footer="905" w:gutter="0"/>
          <w:pgNumType w:start="84"/>
          <w:cols w:space="720"/>
        </w:sectPr>
      </w:pPr>
    </w:p>
    <w:p w14:paraId="515A5E88" w14:textId="77777777" w:rsidR="00B055BF" w:rsidRDefault="00B055BF">
      <w:pPr>
        <w:pStyle w:val="BodyText"/>
        <w:spacing w:before="13"/>
        <w:ind w:left="0"/>
        <w:rPr>
          <w:sz w:val="6"/>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6798"/>
      </w:tblGrid>
      <w:tr w:rsidR="00B055BF" w14:paraId="22F4CADE" w14:textId="77777777">
        <w:trPr>
          <w:trHeight w:val="532"/>
        </w:trPr>
        <w:tc>
          <w:tcPr>
            <w:tcW w:w="2155" w:type="dxa"/>
            <w:shd w:val="clear" w:color="auto" w:fill="810D6F"/>
          </w:tcPr>
          <w:p w14:paraId="12E972B5" w14:textId="77777777" w:rsidR="00B055BF" w:rsidRDefault="00BF0C1E">
            <w:pPr>
              <w:pStyle w:val="TableParagraph"/>
              <w:spacing w:line="290" w:lineRule="exact"/>
              <w:rPr>
                <w:b/>
              </w:rPr>
            </w:pPr>
            <w:r>
              <w:rPr>
                <w:b/>
                <w:color w:val="FFFFFF"/>
                <w:spacing w:val="-2"/>
              </w:rPr>
              <w:t>Policy</w:t>
            </w:r>
          </w:p>
        </w:tc>
        <w:tc>
          <w:tcPr>
            <w:tcW w:w="6798" w:type="dxa"/>
            <w:shd w:val="clear" w:color="auto" w:fill="810D6F"/>
          </w:tcPr>
          <w:p w14:paraId="20E2416E" w14:textId="77777777" w:rsidR="00B055BF" w:rsidRDefault="00BF0C1E">
            <w:pPr>
              <w:pStyle w:val="TableParagraph"/>
              <w:spacing w:line="290" w:lineRule="exact"/>
              <w:rPr>
                <w:b/>
              </w:rPr>
            </w:pPr>
            <w:r>
              <w:rPr>
                <w:b/>
                <w:color w:val="FFFFFF"/>
                <w:spacing w:val="-2"/>
              </w:rPr>
              <w:t>Features</w:t>
            </w:r>
          </w:p>
        </w:tc>
      </w:tr>
      <w:tr w:rsidR="00B055BF" w14:paraId="59523BF0" w14:textId="77777777">
        <w:trPr>
          <w:trHeight w:val="2716"/>
        </w:trPr>
        <w:tc>
          <w:tcPr>
            <w:tcW w:w="2155" w:type="dxa"/>
          </w:tcPr>
          <w:p w14:paraId="24175914" w14:textId="77777777" w:rsidR="00B055BF" w:rsidRDefault="00BF0C1E">
            <w:pPr>
              <w:pStyle w:val="TableParagraph"/>
            </w:pPr>
            <w:r>
              <w:rPr>
                <w:spacing w:val="-2"/>
              </w:rPr>
              <w:t>Governance</w:t>
            </w:r>
          </w:p>
        </w:tc>
        <w:tc>
          <w:tcPr>
            <w:tcW w:w="6798" w:type="dxa"/>
          </w:tcPr>
          <w:p w14:paraId="2EC1111C" w14:textId="77777777" w:rsidR="00B055BF" w:rsidRDefault="00BF0C1E">
            <w:pPr>
              <w:pStyle w:val="TableParagraph"/>
            </w:pPr>
            <w:r>
              <w:t>Requires</w:t>
            </w:r>
            <w:r>
              <w:rPr>
                <w:spacing w:val="-9"/>
              </w:rPr>
              <w:t xml:space="preserve"> </w:t>
            </w:r>
            <w:r>
              <w:t>each</w:t>
            </w:r>
            <w:r>
              <w:rPr>
                <w:spacing w:val="-6"/>
              </w:rPr>
              <w:t xml:space="preserve"> </w:t>
            </w:r>
            <w:r>
              <w:t>Department/Agency</w:t>
            </w:r>
            <w:r>
              <w:rPr>
                <w:spacing w:val="-4"/>
              </w:rPr>
              <w:t xml:space="preserve"> </w:t>
            </w:r>
            <w:r>
              <w:rPr>
                <w:spacing w:val="-5"/>
              </w:rPr>
              <w:t>to:</w:t>
            </w:r>
          </w:p>
          <w:p w14:paraId="3FBA2588" w14:textId="77777777" w:rsidR="00B055BF" w:rsidRDefault="00BF0C1E">
            <w:pPr>
              <w:pStyle w:val="TableParagraph"/>
              <w:numPr>
                <w:ilvl w:val="0"/>
                <w:numId w:val="6"/>
              </w:numPr>
              <w:tabs>
                <w:tab w:val="left" w:pos="821"/>
                <w:tab w:val="left" w:pos="822"/>
              </w:tabs>
              <w:spacing w:before="238"/>
              <w:ind w:right="539"/>
            </w:pPr>
            <w:r>
              <w:t>have</w:t>
            </w:r>
            <w:r>
              <w:rPr>
                <w:spacing w:val="-7"/>
              </w:rPr>
              <w:t xml:space="preserve"> </w:t>
            </w:r>
            <w:r>
              <w:t>a</w:t>
            </w:r>
            <w:r>
              <w:rPr>
                <w:spacing w:val="-6"/>
              </w:rPr>
              <w:t xml:space="preserve"> </w:t>
            </w:r>
            <w:r>
              <w:t>procurement</w:t>
            </w:r>
            <w:r>
              <w:rPr>
                <w:spacing w:val="-7"/>
              </w:rPr>
              <w:t xml:space="preserve"> </w:t>
            </w:r>
            <w:r>
              <w:t>governance</w:t>
            </w:r>
            <w:r>
              <w:rPr>
                <w:spacing w:val="-7"/>
              </w:rPr>
              <w:t xml:space="preserve"> </w:t>
            </w:r>
            <w:r>
              <w:t>framework</w:t>
            </w:r>
            <w:r>
              <w:rPr>
                <w:spacing w:val="-6"/>
              </w:rPr>
              <w:t xml:space="preserve"> </w:t>
            </w:r>
            <w:r>
              <w:t>(including</w:t>
            </w:r>
            <w:r>
              <w:rPr>
                <w:spacing w:val="-7"/>
              </w:rPr>
              <w:t xml:space="preserve"> </w:t>
            </w:r>
            <w:r>
              <w:t>a Chief Procurement Officer)</w:t>
            </w:r>
          </w:p>
          <w:p w14:paraId="633E9B62" w14:textId="77777777" w:rsidR="00B055BF" w:rsidRDefault="00BF0C1E">
            <w:pPr>
              <w:pStyle w:val="TableParagraph"/>
              <w:numPr>
                <w:ilvl w:val="0"/>
                <w:numId w:val="6"/>
              </w:numPr>
              <w:tabs>
                <w:tab w:val="left" w:pos="821"/>
                <w:tab w:val="left" w:pos="822"/>
              </w:tabs>
              <w:spacing w:before="240"/>
              <w:ind w:right="148"/>
            </w:pPr>
            <w:r>
              <w:t>demonstrate</w:t>
            </w:r>
            <w:r>
              <w:rPr>
                <w:spacing w:val="-6"/>
              </w:rPr>
              <w:t xml:space="preserve"> </w:t>
            </w:r>
            <w:r>
              <w:t>to</w:t>
            </w:r>
            <w:r>
              <w:rPr>
                <w:spacing w:val="-6"/>
              </w:rPr>
              <w:t xml:space="preserve"> </w:t>
            </w:r>
            <w:r>
              <w:t>the</w:t>
            </w:r>
            <w:r>
              <w:rPr>
                <w:spacing w:val="-6"/>
              </w:rPr>
              <w:t xml:space="preserve"> </w:t>
            </w:r>
            <w:proofErr w:type="spellStart"/>
            <w:r>
              <w:t>VGPB</w:t>
            </w:r>
            <w:proofErr w:type="spellEnd"/>
            <w:r>
              <w:rPr>
                <w:spacing w:val="-5"/>
              </w:rPr>
              <w:t xml:space="preserve"> </w:t>
            </w:r>
            <w:r>
              <w:t>its</w:t>
            </w:r>
            <w:r>
              <w:rPr>
                <w:spacing w:val="-6"/>
              </w:rPr>
              <w:t xml:space="preserve"> </w:t>
            </w:r>
            <w:r>
              <w:t>ability</w:t>
            </w:r>
            <w:r>
              <w:rPr>
                <w:spacing w:val="-4"/>
              </w:rPr>
              <w:t xml:space="preserve"> </w:t>
            </w:r>
            <w:r>
              <w:t>to</w:t>
            </w:r>
            <w:r>
              <w:rPr>
                <w:spacing w:val="-5"/>
              </w:rPr>
              <w:t xml:space="preserve"> </w:t>
            </w:r>
            <w:r>
              <w:t>manage</w:t>
            </w:r>
            <w:r>
              <w:rPr>
                <w:spacing w:val="-5"/>
              </w:rPr>
              <w:t xml:space="preserve"> </w:t>
            </w:r>
            <w:r>
              <w:t xml:space="preserve">procurement </w:t>
            </w:r>
            <w:r>
              <w:rPr>
                <w:spacing w:val="-2"/>
              </w:rPr>
              <w:t>activity</w:t>
            </w:r>
          </w:p>
          <w:p w14:paraId="73DBFBA7" w14:textId="77777777" w:rsidR="00B055BF" w:rsidRDefault="00BF0C1E">
            <w:pPr>
              <w:pStyle w:val="TableParagraph"/>
              <w:numPr>
                <w:ilvl w:val="0"/>
                <w:numId w:val="6"/>
              </w:numPr>
              <w:tabs>
                <w:tab w:val="left" w:pos="821"/>
                <w:tab w:val="left" w:pos="822"/>
              </w:tabs>
              <w:spacing w:before="241"/>
              <w:ind w:hanging="715"/>
            </w:pPr>
            <w:r>
              <w:t>develop</w:t>
            </w:r>
            <w:r>
              <w:rPr>
                <w:spacing w:val="-4"/>
              </w:rPr>
              <w:t xml:space="preserve"> </w:t>
            </w:r>
            <w:r>
              <w:t>a</w:t>
            </w:r>
            <w:r>
              <w:rPr>
                <w:spacing w:val="-4"/>
              </w:rPr>
              <w:t xml:space="preserve"> </w:t>
            </w:r>
            <w:r>
              <w:t>complaints</w:t>
            </w:r>
            <w:r>
              <w:rPr>
                <w:spacing w:val="-3"/>
              </w:rPr>
              <w:t xml:space="preserve"> </w:t>
            </w:r>
            <w:r>
              <w:t>management</w:t>
            </w:r>
            <w:r>
              <w:rPr>
                <w:spacing w:val="-4"/>
              </w:rPr>
              <w:t xml:space="preserve"> </w:t>
            </w:r>
            <w:r>
              <w:rPr>
                <w:spacing w:val="-2"/>
              </w:rPr>
              <w:t>system</w:t>
            </w:r>
          </w:p>
        </w:tc>
      </w:tr>
      <w:tr w:rsidR="00B055BF" w14:paraId="4C6327A5" w14:textId="77777777">
        <w:trPr>
          <w:trHeight w:val="2822"/>
        </w:trPr>
        <w:tc>
          <w:tcPr>
            <w:tcW w:w="2155" w:type="dxa"/>
          </w:tcPr>
          <w:p w14:paraId="42D25335" w14:textId="77777777" w:rsidR="00B055BF" w:rsidRDefault="00BF0C1E">
            <w:pPr>
              <w:pStyle w:val="TableParagraph"/>
              <w:ind w:right="69"/>
            </w:pPr>
            <w:r>
              <w:t>Complexity</w:t>
            </w:r>
            <w:r>
              <w:rPr>
                <w:spacing w:val="-16"/>
              </w:rPr>
              <w:t xml:space="preserve"> </w:t>
            </w:r>
            <w:r>
              <w:t xml:space="preserve">and </w:t>
            </w:r>
            <w:r>
              <w:rPr>
                <w:spacing w:val="-2"/>
              </w:rPr>
              <w:t>capability assessment</w:t>
            </w:r>
          </w:p>
        </w:tc>
        <w:tc>
          <w:tcPr>
            <w:tcW w:w="6798" w:type="dxa"/>
          </w:tcPr>
          <w:p w14:paraId="19CEFD1C" w14:textId="77777777" w:rsidR="00B055BF" w:rsidRDefault="00BF0C1E">
            <w:pPr>
              <w:pStyle w:val="TableParagraph"/>
              <w:numPr>
                <w:ilvl w:val="0"/>
                <w:numId w:val="5"/>
              </w:numPr>
              <w:tabs>
                <w:tab w:val="left" w:pos="538"/>
                <w:tab w:val="left" w:pos="539"/>
              </w:tabs>
              <w:ind w:right="441"/>
            </w:pPr>
            <w:r>
              <w:t>Requirement</w:t>
            </w:r>
            <w:r>
              <w:rPr>
                <w:spacing w:val="-6"/>
              </w:rPr>
              <w:t xml:space="preserve"> </w:t>
            </w:r>
            <w:r>
              <w:t>to</w:t>
            </w:r>
            <w:r>
              <w:rPr>
                <w:spacing w:val="-5"/>
              </w:rPr>
              <w:t xml:space="preserve"> </w:t>
            </w:r>
            <w:r>
              <w:t>assess</w:t>
            </w:r>
            <w:r>
              <w:rPr>
                <w:spacing w:val="-7"/>
              </w:rPr>
              <w:t xml:space="preserve"> </w:t>
            </w:r>
            <w:r>
              <w:t>procurement</w:t>
            </w:r>
            <w:r>
              <w:rPr>
                <w:spacing w:val="-6"/>
              </w:rPr>
              <w:t xml:space="preserve"> </w:t>
            </w:r>
            <w:r>
              <w:t>complexity</w:t>
            </w:r>
            <w:r>
              <w:rPr>
                <w:spacing w:val="-4"/>
              </w:rPr>
              <w:t xml:space="preserve"> </w:t>
            </w:r>
            <w:r>
              <w:t>(the</w:t>
            </w:r>
            <w:r>
              <w:rPr>
                <w:spacing w:val="-6"/>
              </w:rPr>
              <w:t xml:space="preserve"> </w:t>
            </w:r>
            <w:r>
              <w:t>level</w:t>
            </w:r>
            <w:r>
              <w:rPr>
                <w:spacing w:val="-6"/>
              </w:rPr>
              <w:t xml:space="preserve"> </w:t>
            </w:r>
            <w:r>
              <w:t>of difficulty involved in procuring a good or service), before a procurement commences</w:t>
            </w:r>
          </w:p>
          <w:p w14:paraId="34D0E161" w14:textId="77777777" w:rsidR="00B055BF" w:rsidRDefault="00BF0C1E">
            <w:pPr>
              <w:pStyle w:val="TableParagraph"/>
              <w:numPr>
                <w:ilvl w:val="0"/>
                <w:numId w:val="5"/>
              </w:numPr>
              <w:tabs>
                <w:tab w:val="left" w:pos="538"/>
                <w:tab w:val="left" w:pos="539"/>
              </w:tabs>
              <w:spacing w:before="238"/>
              <w:ind w:right="113"/>
            </w:pPr>
            <w:r>
              <w:t xml:space="preserve">Requirement to assess procurement capability. Departments/Agencies must ensure that the </w:t>
            </w:r>
            <w:proofErr w:type="spellStart"/>
            <w:r>
              <w:t>organisation</w:t>
            </w:r>
            <w:proofErr w:type="spellEnd"/>
            <w:r>
              <w:t xml:space="preserve"> has an appropriate level of procurement expertise, resources, systems</w:t>
            </w:r>
            <w:r>
              <w:rPr>
                <w:spacing w:val="-6"/>
              </w:rPr>
              <w:t xml:space="preserve"> </w:t>
            </w:r>
            <w:r>
              <w:t>and</w:t>
            </w:r>
            <w:r>
              <w:rPr>
                <w:spacing w:val="-5"/>
              </w:rPr>
              <w:t xml:space="preserve"> </w:t>
            </w:r>
            <w:r>
              <w:t>processes</w:t>
            </w:r>
            <w:r>
              <w:rPr>
                <w:spacing w:val="-5"/>
              </w:rPr>
              <w:t xml:space="preserve"> </w:t>
            </w:r>
            <w:r>
              <w:t>that</w:t>
            </w:r>
            <w:r>
              <w:rPr>
                <w:spacing w:val="-5"/>
              </w:rPr>
              <w:t xml:space="preserve"> </w:t>
            </w:r>
            <w:r>
              <w:t>enable</w:t>
            </w:r>
            <w:r>
              <w:rPr>
                <w:spacing w:val="-5"/>
              </w:rPr>
              <w:t xml:space="preserve"> </w:t>
            </w:r>
            <w:r>
              <w:t>procurement</w:t>
            </w:r>
            <w:r>
              <w:rPr>
                <w:spacing w:val="-8"/>
              </w:rPr>
              <w:t xml:space="preserve"> </w:t>
            </w:r>
            <w:r>
              <w:t>activities</w:t>
            </w:r>
            <w:r>
              <w:rPr>
                <w:spacing w:val="-5"/>
              </w:rPr>
              <w:t xml:space="preserve"> </w:t>
            </w:r>
            <w:r>
              <w:t>to</w:t>
            </w:r>
            <w:r>
              <w:rPr>
                <w:spacing w:val="-5"/>
              </w:rPr>
              <w:t xml:space="preserve"> </w:t>
            </w:r>
            <w:r>
              <w:t>be completed successfully</w:t>
            </w:r>
          </w:p>
        </w:tc>
      </w:tr>
      <w:tr w:rsidR="00B055BF" w14:paraId="529FBD12" w14:textId="77777777">
        <w:trPr>
          <w:trHeight w:val="2767"/>
        </w:trPr>
        <w:tc>
          <w:tcPr>
            <w:tcW w:w="2155" w:type="dxa"/>
          </w:tcPr>
          <w:p w14:paraId="12F4C3E1" w14:textId="77777777" w:rsidR="00B055BF" w:rsidRDefault="00BF0C1E">
            <w:pPr>
              <w:pStyle w:val="TableParagraph"/>
            </w:pPr>
            <w:r>
              <w:t>Market</w:t>
            </w:r>
            <w:r>
              <w:rPr>
                <w:spacing w:val="-16"/>
              </w:rPr>
              <w:t xml:space="preserve"> </w:t>
            </w:r>
            <w:r>
              <w:t>analysis</w:t>
            </w:r>
            <w:r>
              <w:rPr>
                <w:spacing w:val="-15"/>
              </w:rPr>
              <w:t xml:space="preserve"> </w:t>
            </w:r>
            <w:r>
              <w:t xml:space="preserve">and </w:t>
            </w:r>
            <w:r>
              <w:rPr>
                <w:spacing w:val="-2"/>
              </w:rPr>
              <w:t>review</w:t>
            </w:r>
          </w:p>
        </w:tc>
        <w:tc>
          <w:tcPr>
            <w:tcW w:w="6798" w:type="dxa"/>
          </w:tcPr>
          <w:p w14:paraId="530B4788" w14:textId="77777777" w:rsidR="00B055BF" w:rsidRDefault="00BF0C1E">
            <w:pPr>
              <w:pStyle w:val="TableParagraph"/>
              <w:numPr>
                <w:ilvl w:val="0"/>
                <w:numId w:val="4"/>
              </w:numPr>
              <w:tabs>
                <w:tab w:val="left" w:pos="538"/>
                <w:tab w:val="left" w:pos="539"/>
              </w:tabs>
              <w:ind w:right="556"/>
            </w:pPr>
            <w:r>
              <w:t>Requirement</w:t>
            </w:r>
            <w:r>
              <w:rPr>
                <w:spacing w:val="-6"/>
              </w:rPr>
              <w:t xml:space="preserve"> </w:t>
            </w:r>
            <w:r>
              <w:t>to</w:t>
            </w:r>
            <w:r>
              <w:rPr>
                <w:spacing w:val="-5"/>
              </w:rPr>
              <w:t xml:space="preserve"> </w:t>
            </w:r>
            <w:r>
              <w:t>undertake</w:t>
            </w:r>
            <w:r>
              <w:rPr>
                <w:spacing w:val="-6"/>
              </w:rPr>
              <w:t xml:space="preserve"> </w:t>
            </w:r>
            <w:r>
              <w:t>a</w:t>
            </w:r>
            <w:r>
              <w:rPr>
                <w:spacing w:val="-5"/>
              </w:rPr>
              <w:t xml:space="preserve"> </w:t>
            </w:r>
            <w:r>
              <w:t>market</w:t>
            </w:r>
            <w:r>
              <w:rPr>
                <w:spacing w:val="-6"/>
              </w:rPr>
              <w:t xml:space="preserve"> </w:t>
            </w:r>
            <w:r>
              <w:t>analysis</w:t>
            </w:r>
            <w:r>
              <w:rPr>
                <w:spacing w:val="-8"/>
              </w:rPr>
              <w:t xml:space="preserve"> </w:t>
            </w:r>
            <w:r>
              <w:t>and</w:t>
            </w:r>
            <w:r>
              <w:rPr>
                <w:spacing w:val="-6"/>
              </w:rPr>
              <w:t xml:space="preserve"> </w:t>
            </w:r>
            <w:r>
              <w:t>review,</w:t>
            </w:r>
            <w:r>
              <w:rPr>
                <w:spacing w:val="-5"/>
              </w:rPr>
              <w:t xml:space="preserve"> </w:t>
            </w:r>
            <w:r>
              <w:t>to inform the procurement process</w:t>
            </w:r>
          </w:p>
          <w:p w14:paraId="72C42078" w14:textId="77777777" w:rsidR="00B055BF" w:rsidRDefault="00BF0C1E">
            <w:pPr>
              <w:pStyle w:val="TableParagraph"/>
              <w:numPr>
                <w:ilvl w:val="0"/>
                <w:numId w:val="4"/>
              </w:numPr>
              <w:tabs>
                <w:tab w:val="left" w:pos="538"/>
                <w:tab w:val="left" w:pos="539"/>
              </w:tabs>
              <w:spacing w:before="238"/>
              <w:ind w:right="203"/>
            </w:pPr>
            <w:r>
              <w:t>When aggregated purchasing is allowed, such as through the establishment</w:t>
            </w:r>
            <w:r>
              <w:rPr>
                <w:spacing w:val="-5"/>
              </w:rPr>
              <w:t xml:space="preserve"> </w:t>
            </w:r>
            <w:r>
              <w:t>of</w:t>
            </w:r>
            <w:r>
              <w:rPr>
                <w:spacing w:val="-4"/>
              </w:rPr>
              <w:t xml:space="preserve"> </w:t>
            </w:r>
            <w:r>
              <w:t>a</w:t>
            </w:r>
            <w:r>
              <w:rPr>
                <w:spacing w:val="-4"/>
              </w:rPr>
              <w:t xml:space="preserve"> </w:t>
            </w:r>
            <w:r>
              <w:t>State</w:t>
            </w:r>
            <w:r>
              <w:rPr>
                <w:spacing w:val="-7"/>
              </w:rPr>
              <w:t xml:space="preserve"> </w:t>
            </w:r>
            <w:r>
              <w:t>Purchase</w:t>
            </w:r>
            <w:r>
              <w:rPr>
                <w:spacing w:val="-4"/>
              </w:rPr>
              <w:t xml:space="preserve"> </w:t>
            </w:r>
            <w:r>
              <w:t>Contract</w:t>
            </w:r>
            <w:r>
              <w:rPr>
                <w:spacing w:val="-5"/>
              </w:rPr>
              <w:t xml:space="preserve"> </w:t>
            </w:r>
            <w:r>
              <w:t>or</w:t>
            </w:r>
            <w:r>
              <w:rPr>
                <w:spacing w:val="-4"/>
              </w:rPr>
              <w:t xml:space="preserve"> </w:t>
            </w:r>
            <w:r>
              <w:t>a</w:t>
            </w:r>
            <w:r>
              <w:rPr>
                <w:spacing w:val="-4"/>
              </w:rPr>
              <w:t xml:space="preserve"> </w:t>
            </w:r>
            <w:r>
              <w:t xml:space="preserve">standing-offer </w:t>
            </w:r>
            <w:r>
              <w:rPr>
                <w:spacing w:val="-2"/>
              </w:rPr>
              <w:t>arrangement</w:t>
            </w:r>
          </w:p>
          <w:p w14:paraId="691E834B" w14:textId="77777777" w:rsidR="00B055BF" w:rsidRDefault="00BF0C1E">
            <w:pPr>
              <w:pStyle w:val="TableParagraph"/>
              <w:numPr>
                <w:ilvl w:val="0"/>
                <w:numId w:val="4"/>
              </w:numPr>
              <w:tabs>
                <w:tab w:val="left" w:pos="538"/>
                <w:tab w:val="left" w:pos="539"/>
              </w:tabs>
              <w:spacing w:before="238"/>
              <w:ind w:right="231" w:hanging="426"/>
            </w:pPr>
            <w:r>
              <w:t>Requirement</w:t>
            </w:r>
            <w:r>
              <w:rPr>
                <w:spacing w:val="-4"/>
              </w:rPr>
              <w:t xml:space="preserve"> </w:t>
            </w:r>
            <w:r>
              <w:t>to</w:t>
            </w:r>
            <w:r>
              <w:rPr>
                <w:spacing w:val="-4"/>
              </w:rPr>
              <w:t xml:space="preserve"> </w:t>
            </w:r>
            <w:r>
              <w:t>develop</w:t>
            </w:r>
            <w:r>
              <w:rPr>
                <w:spacing w:val="-6"/>
              </w:rPr>
              <w:t xml:space="preserve"> </w:t>
            </w:r>
            <w:r>
              <w:t>a</w:t>
            </w:r>
            <w:r>
              <w:rPr>
                <w:spacing w:val="-3"/>
              </w:rPr>
              <w:t xml:space="preserve"> </w:t>
            </w:r>
            <w:r>
              <w:t>whole</w:t>
            </w:r>
            <w:r>
              <w:rPr>
                <w:spacing w:val="-4"/>
              </w:rPr>
              <w:t xml:space="preserve"> </w:t>
            </w:r>
            <w:r>
              <w:t>of</w:t>
            </w:r>
            <w:r>
              <w:rPr>
                <w:spacing w:val="-3"/>
              </w:rPr>
              <w:t xml:space="preserve"> </w:t>
            </w:r>
            <w:r>
              <w:t>life</w:t>
            </w:r>
            <w:r>
              <w:rPr>
                <w:spacing w:val="-4"/>
              </w:rPr>
              <w:t xml:space="preserve"> </w:t>
            </w:r>
            <w:r>
              <w:t>appraisal</w:t>
            </w:r>
            <w:r>
              <w:rPr>
                <w:spacing w:val="-4"/>
              </w:rPr>
              <w:t xml:space="preserve"> </w:t>
            </w:r>
            <w:r>
              <w:t>and</w:t>
            </w:r>
            <w:r>
              <w:rPr>
                <w:spacing w:val="-4"/>
              </w:rPr>
              <w:t xml:space="preserve"> </w:t>
            </w:r>
            <w:r>
              <w:t>consider the best process for disposal of assets</w:t>
            </w:r>
          </w:p>
        </w:tc>
      </w:tr>
      <w:tr w:rsidR="00B055BF" w14:paraId="17E08CAA" w14:textId="77777777">
        <w:trPr>
          <w:trHeight w:val="3648"/>
        </w:trPr>
        <w:tc>
          <w:tcPr>
            <w:tcW w:w="2155" w:type="dxa"/>
          </w:tcPr>
          <w:p w14:paraId="552539CC" w14:textId="77777777" w:rsidR="00B055BF" w:rsidRDefault="00BF0C1E">
            <w:pPr>
              <w:pStyle w:val="TableParagraph"/>
              <w:spacing w:line="290" w:lineRule="exact"/>
            </w:pPr>
            <w:r>
              <w:t>Market</w:t>
            </w:r>
            <w:r>
              <w:rPr>
                <w:spacing w:val="-4"/>
              </w:rPr>
              <w:t xml:space="preserve"> </w:t>
            </w:r>
            <w:r>
              <w:rPr>
                <w:spacing w:val="-2"/>
              </w:rPr>
              <w:t>approach</w:t>
            </w:r>
          </w:p>
        </w:tc>
        <w:tc>
          <w:tcPr>
            <w:tcW w:w="6798" w:type="dxa"/>
          </w:tcPr>
          <w:p w14:paraId="10273448" w14:textId="77777777" w:rsidR="00B055BF" w:rsidRDefault="00BF0C1E">
            <w:pPr>
              <w:pStyle w:val="TableParagraph"/>
              <w:numPr>
                <w:ilvl w:val="0"/>
                <w:numId w:val="3"/>
              </w:numPr>
              <w:tabs>
                <w:tab w:val="left" w:pos="538"/>
                <w:tab w:val="left" w:pos="539"/>
              </w:tabs>
              <w:ind w:right="301"/>
            </w:pPr>
            <w:r>
              <w:t>Requirement to develop a market approach for procurement activity, where the potential supply market is informed about the procurement requirements.</w:t>
            </w:r>
            <w:r>
              <w:rPr>
                <w:spacing w:val="40"/>
              </w:rPr>
              <w:t xml:space="preserve"> </w:t>
            </w:r>
            <w:r>
              <w:t>Some common methods of market</w:t>
            </w:r>
            <w:r>
              <w:rPr>
                <w:spacing w:val="-6"/>
              </w:rPr>
              <w:t xml:space="preserve"> </w:t>
            </w:r>
            <w:r>
              <w:t>approach</w:t>
            </w:r>
            <w:r>
              <w:rPr>
                <w:spacing w:val="-6"/>
              </w:rPr>
              <w:t xml:space="preserve"> </w:t>
            </w:r>
            <w:r>
              <w:t>are</w:t>
            </w:r>
            <w:r>
              <w:rPr>
                <w:spacing w:val="-6"/>
              </w:rPr>
              <w:t xml:space="preserve"> </w:t>
            </w:r>
            <w:r>
              <w:t>quotations,</w:t>
            </w:r>
            <w:r>
              <w:rPr>
                <w:spacing w:val="-5"/>
              </w:rPr>
              <w:t xml:space="preserve"> </w:t>
            </w:r>
            <w:r>
              <w:t>open</w:t>
            </w:r>
            <w:r>
              <w:rPr>
                <w:spacing w:val="-6"/>
              </w:rPr>
              <w:t xml:space="preserve"> </w:t>
            </w:r>
            <w:r>
              <w:t>tendering,</w:t>
            </w:r>
            <w:r>
              <w:rPr>
                <w:spacing w:val="-8"/>
              </w:rPr>
              <w:t xml:space="preserve"> </w:t>
            </w:r>
            <w:r>
              <w:t>multi-stage tendering and limited tendering</w:t>
            </w:r>
          </w:p>
          <w:p w14:paraId="4B0D7A95" w14:textId="77777777" w:rsidR="00B055BF" w:rsidRDefault="00BF0C1E">
            <w:pPr>
              <w:pStyle w:val="TableParagraph"/>
              <w:numPr>
                <w:ilvl w:val="0"/>
                <w:numId w:val="3"/>
              </w:numPr>
              <w:tabs>
                <w:tab w:val="left" w:pos="538"/>
                <w:tab w:val="left" w:pos="539"/>
              </w:tabs>
              <w:spacing w:before="238"/>
              <w:ind w:right="144"/>
            </w:pPr>
            <w:r>
              <w:t>A critical incident policy allowing for an alternative procurement</w:t>
            </w:r>
            <w:r>
              <w:rPr>
                <w:spacing w:val="-5"/>
              </w:rPr>
              <w:t xml:space="preserve"> </w:t>
            </w:r>
            <w:r>
              <w:t>process</w:t>
            </w:r>
            <w:r>
              <w:rPr>
                <w:spacing w:val="-5"/>
              </w:rPr>
              <w:t xml:space="preserve"> </w:t>
            </w:r>
            <w:r>
              <w:t>to</w:t>
            </w:r>
            <w:r>
              <w:rPr>
                <w:spacing w:val="-7"/>
              </w:rPr>
              <w:t xml:space="preserve"> </w:t>
            </w:r>
            <w:r>
              <w:t>operate</w:t>
            </w:r>
            <w:r>
              <w:rPr>
                <w:spacing w:val="-5"/>
              </w:rPr>
              <w:t xml:space="preserve"> </w:t>
            </w:r>
            <w:r>
              <w:t>during</w:t>
            </w:r>
            <w:r>
              <w:rPr>
                <w:spacing w:val="-5"/>
              </w:rPr>
              <w:t xml:space="preserve"> </w:t>
            </w:r>
            <w:r>
              <w:t>an</w:t>
            </w:r>
            <w:r>
              <w:rPr>
                <w:spacing w:val="-4"/>
              </w:rPr>
              <w:t xml:space="preserve"> </w:t>
            </w:r>
            <w:r>
              <w:t>emergency,</w:t>
            </w:r>
            <w:r>
              <w:rPr>
                <w:spacing w:val="-4"/>
              </w:rPr>
              <w:t xml:space="preserve"> </w:t>
            </w:r>
            <w:r>
              <w:t>crisis</w:t>
            </w:r>
            <w:r>
              <w:rPr>
                <w:spacing w:val="-5"/>
              </w:rPr>
              <w:t xml:space="preserve"> </w:t>
            </w:r>
            <w:r>
              <w:t>or disaster, including any subsequent relief effort</w:t>
            </w:r>
          </w:p>
          <w:p w14:paraId="5F248A75" w14:textId="77777777" w:rsidR="00B055BF" w:rsidRDefault="00BF0C1E">
            <w:pPr>
              <w:pStyle w:val="TableParagraph"/>
              <w:numPr>
                <w:ilvl w:val="0"/>
                <w:numId w:val="3"/>
              </w:numPr>
              <w:tabs>
                <w:tab w:val="left" w:pos="538"/>
                <w:tab w:val="left" w:pos="539"/>
              </w:tabs>
              <w:spacing w:before="241"/>
              <w:ind w:right="883"/>
            </w:pPr>
            <w:r>
              <w:t>Processes</w:t>
            </w:r>
            <w:r>
              <w:rPr>
                <w:spacing w:val="-5"/>
              </w:rPr>
              <w:t xml:space="preserve"> </w:t>
            </w:r>
            <w:r>
              <w:t>to</w:t>
            </w:r>
            <w:r>
              <w:rPr>
                <w:spacing w:val="-5"/>
              </w:rPr>
              <w:t xml:space="preserve"> </w:t>
            </w:r>
            <w:r>
              <w:t>be</w:t>
            </w:r>
            <w:r>
              <w:rPr>
                <w:spacing w:val="-8"/>
              </w:rPr>
              <w:t xml:space="preserve"> </w:t>
            </w:r>
            <w:r>
              <w:t>followed</w:t>
            </w:r>
            <w:r>
              <w:rPr>
                <w:spacing w:val="-5"/>
              </w:rPr>
              <w:t xml:space="preserve"> </w:t>
            </w:r>
            <w:r>
              <w:t>in</w:t>
            </w:r>
            <w:r>
              <w:rPr>
                <w:spacing w:val="-5"/>
              </w:rPr>
              <w:t xml:space="preserve"> </w:t>
            </w:r>
            <w:r>
              <w:t>evaluation,</w:t>
            </w:r>
            <w:r>
              <w:rPr>
                <w:spacing w:val="-4"/>
              </w:rPr>
              <w:t xml:space="preserve"> </w:t>
            </w:r>
            <w:r>
              <w:t>negotiation</w:t>
            </w:r>
            <w:r>
              <w:rPr>
                <w:spacing w:val="-5"/>
              </w:rPr>
              <w:t xml:space="preserve"> </w:t>
            </w:r>
            <w:r>
              <w:t>and selection of suppliers</w:t>
            </w:r>
          </w:p>
        </w:tc>
      </w:tr>
      <w:tr w:rsidR="00B055BF" w14:paraId="579357D3" w14:textId="77777777">
        <w:trPr>
          <w:trHeight w:val="1117"/>
        </w:trPr>
        <w:tc>
          <w:tcPr>
            <w:tcW w:w="2155" w:type="dxa"/>
          </w:tcPr>
          <w:p w14:paraId="1C81074A" w14:textId="77777777" w:rsidR="00B055BF" w:rsidRDefault="00BF0C1E">
            <w:pPr>
              <w:pStyle w:val="TableParagraph"/>
            </w:pPr>
            <w:r>
              <w:rPr>
                <w:spacing w:val="-2"/>
              </w:rPr>
              <w:t xml:space="preserve">Contract </w:t>
            </w:r>
            <w:r>
              <w:t>management and contract</w:t>
            </w:r>
            <w:r>
              <w:rPr>
                <w:spacing w:val="-16"/>
              </w:rPr>
              <w:t xml:space="preserve"> </w:t>
            </w:r>
            <w:r>
              <w:t>disclosure</w:t>
            </w:r>
          </w:p>
        </w:tc>
        <w:tc>
          <w:tcPr>
            <w:tcW w:w="6798" w:type="dxa"/>
          </w:tcPr>
          <w:p w14:paraId="1D0157D5" w14:textId="77777777" w:rsidR="00B055BF" w:rsidRDefault="00BF0C1E">
            <w:pPr>
              <w:pStyle w:val="TableParagraph"/>
              <w:numPr>
                <w:ilvl w:val="0"/>
                <w:numId w:val="2"/>
              </w:numPr>
              <w:tabs>
                <w:tab w:val="left" w:pos="538"/>
                <w:tab w:val="left" w:pos="539"/>
              </w:tabs>
              <w:ind w:right="379"/>
            </w:pPr>
            <w:r>
              <w:t>Each Department/Agency must manage its contracts in a manner</w:t>
            </w:r>
            <w:r>
              <w:rPr>
                <w:spacing w:val="-3"/>
              </w:rPr>
              <w:t xml:space="preserve"> </w:t>
            </w:r>
            <w:r>
              <w:t>that</w:t>
            </w:r>
            <w:r>
              <w:rPr>
                <w:spacing w:val="-4"/>
              </w:rPr>
              <w:t xml:space="preserve"> </w:t>
            </w:r>
            <w:r>
              <w:t>is</w:t>
            </w:r>
            <w:r>
              <w:rPr>
                <w:spacing w:val="-4"/>
              </w:rPr>
              <w:t xml:space="preserve"> </w:t>
            </w:r>
            <w:r>
              <w:t>appropriate</w:t>
            </w:r>
            <w:r>
              <w:rPr>
                <w:spacing w:val="-4"/>
              </w:rPr>
              <w:t xml:space="preserve"> </w:t>
            </w:r>
            <w:r>
              <w:t>for</w:t>
            </w:r>
            <w:r>
              <w:rPr>
                <w:spacing w:val="-3"/>
              </w:rPr>
              <w:t xml:space="preserve"> </w:t>
            </w:r>
            <w:r>
              <w:t>the</w:t>
            </w:r>
            <w:r>
              <w:rPr>
                <w:spacing w:val="-4"/>
              </w:rPr>
              <w:t xml:space="preserve"> </w:t>
            </w:r>
            <w:r>
              <w:t>complexity</w:t>
            </w:r>
            <w:r>
              <w:rPr>
                <w:spacing w:val="-2"/>
              </w:rPr>
              <w:t xml:space="preserve"> </w:t>
            </w:r>
            <w:r>
              <w:t>and</w:t>
            </w:r>
            <w:r>
              <w:rPr>
                <w:spacing w:val="-6"/>
              </w:rPr>
              <w:t xml:space="preserve"> </w:t>
            </w:r>
            <w:r>
              <w:t>risk</w:t>
            </w:r>
            <w:r>
              <w:rPr>
                <w:spacing w:val="-3"/>
              </w:rPr>
              <w:t xml:space="preserve"> </w:t>
            </w:r>
            <w:r>
              <w:t>of</w:t>
            </w:r>
            <w:r>
              <w:rPr>
                <w:spacing w:val="-3"/>
              </w:rPr>
              <w:t xml:space="preserve"> </w:t>
            </w:r>
            <w:r>
              <w:t>the procurement activity</w:t>
            </w:r>
          </w:p>
        </w:tc>
      </w:tr>
    </w:tbl>
    <w:p w14:paraId="4A9D2480" w14:textId="77777777" w:rsidR="00B055BF" w:rsidRDefault="00B055BF">
      <w:pPr>
        <w:sectPr w:rsidR="00B055BF">
          <w:pgSz w:w="11910" w:h="16840"/>
          <w:pgMar w:top="1220" w:right="1300" w:bottom="1100" w:left="1280" w:header="0" w:footer="905" w:gutter="0"/>
          <w:cols w:space="720"/>
        </w:sectPr>
      </w:pPr>
    </w:p>
    <w:p w14:paraId="098E1D18" w14:textId="77777777" w:rsidR="00B055BF" w:rsidRDefault="00B055BF">
      <w:pPr>
        <w:pStyle w:val="BodyText"/>
        <w:spacing w:before="13"/>
        <w:ind w:left="0"/>
        <w:rPr>
          <w:sz w:val="6"/>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6798"/>
      </w:tblGrid>
      <w:tr w:rsidR="00B055BF" w14:paraId="3B68DC6A" w14:textId="77777777">
        <w:trPr>
          <w:trHeight w:val="2822"/>
        </w:trPr>
        <w:tc>
          <w:tcPr>
            <w:tcW w:w="2155" w:type="dxa"/>
          </w:tcPr>
          <w:p w14:paraId="2BFEC5FC" w14:textId="77777777" w:rsidR="00B055BF" w:rsidRDefault="00B055BF">
            <w:pPr>
              <w:pStyle w:val="TableParagraph"/>
              <w:ind w:left="0"/>
              <w:rPr>
                <w:rFonts w:ascii="Times New Roman"/>
                <w:sz w:val="20"/>
              </w:rPr>
            </w:pPr>
          </w:p>
        </w:tc>
        <w:tc>
          <w:tcPr>
            <w:tcW w:w="6798" w:type="dxa"/>
          </w:tcPr>
          <w:p w14:paraId="67FE2B16" w14:textId="77777777" w:rsidR="00B055BF" w:rsidRDefault="00BF0C1E">
            <w:pPr>
              <w:pStyle w:val="TableParagraph"/>
              <w:numPr>
                <w:ilvl w:val="0"/>
                <w:numId w:val="1"/>
              </w:numPr>
              <w:tabs>
                <w:tab w:val="left" w:pos="538"/>
                <w:tab w:val="left" w:pos="539"/>
              </w:tabs>
              <w:ind w:right="241"/>
            </w:pPr>
            <w:proofErr w:type="spellStart"/>
            <w:r>
              <w:t>Organisations</w:t>
            </w:r>
            <w:proofErr w:type="spellEnd"/>
            <w:r>
              <w:t xml:space="preserve"> must disclose the key details for contracts (excluding contracts under head agreements), with a total estimated value equal to or exceeding $100,000 (including GST)</w:t>
            </w:r>
            <w:r>
              <w:rPr>
                <w:spacing w:val="-3"/>
              </w:rPr>
              <w:t xml:space="preserve"> </w:t>
            </w:r>
            <w:r>
              <w:t>within</w:t>
            </w:r>
            <w:r>
              <w:rPr>
                <w:spacing w:val="-4"/>
              </w:rPr>
              <w:t xml:space="preserve"> </w:t>
            </w:r>
            <w:r>
              <w:t>60</w:t>
            </w:r>
            <w:r>
              <w:rPr>
                <w:spacing w:val="-3"/>
              </w:rPr>
              <w:t xml:space="preserve"> </w:t>
            </w:r>
            <w:r>
              <w:t>days</w:t>
            </w:r>
            <w:r>
              <w:rPr>
                <w:spacing w:val="-3"/>
              </w:rPr>
              <w:t xml:space="preserve"> </w:t>
            </w:r>
            <w:r>
              <w:t>of</w:t>
            </w:r>
            <w:r>
              <w:rPr>
                <w:spacing w:val="-3"/>
              </w:rPr>
              <w:t xml:space="preserve"> </w:t>
            </w:r>
            <w:r>
              <w:t>the</w:t>
            </w:r>
            <w:r>
              <w:rPr>
                <w:spacing w:val="-4"/>
              </w:rPr>
              <w:t xml:space="preserve"> </w:t>
            </w:r>
            <w:r>
              <w:t>award</w:t>
            </w:r>
            <w:r>
              <w:rPr>
                <w:spacing w:val="-3"/>
              </w:rPr>
              <w:t xml:space="preserve"> </w:t>
            </w:r>
            <w:r>
              <w:t>of</w:t>
            </w:r>
            <w:r>
              <w:rPr>
                <w:spacing w:val="-3"/>
              </w:rPr>
              <w:t xml:space="preserve"> </w:t>
            </w:r>
            <w:r>
              <w:t>a</w:t>
            </w:r>
            <w:r>
              <w:rPr>
                <w:spacing w:val="-3"/>
              </w:rPr>
              <w:t xml:space="preserve"> </w:t>
            </w:r>
            <w:r>
              <w:t>contract</w:t>
            </w:r>
            <w:r>
              <w:rPr>
                <w:spacing w:val="-4"/>
              </w:rPr>
              <w:t xml:space="preserve"> </w:t>
            </w:r>
            <w:r>
              <w:t>on</w:t>
            </w:r>
            <w:r>
              <w:rPr>
                <w:spacing w:val="-3"/>
              </w:rPr>
              <w:t xml:space="preserve"> </w:t>
            </w:r>
            <w:r>
              <w:t>the</w:t>
            </w:r>
            <w:r>
              <w:rPr>
                <w:spacing w:val="-4"/>
              </w:rPr>
              <w:t xml:space="preserve"> </w:t>
            </w:r>
            <w:r>
              <w:t>contract publishing system, the Tenders VIC website</w:t>
            </w:r>
          </w:p>
          <w:p w14:paraId="1CC7E354" w14:textId="77777777" w:rsidR="00B055BF" w:rsidRDefault="00BF0C1E">
            <w:pPr>
              <w:pStyle w:val="TableParagraph"/>
              <w:numPr>
                <w:ilvl w:val="0"/>
                <w:numId w:val="1"/>
              </w:numPr>
              <w:tabs>
                <w:tab w:val="left" w:pos="539"/>
              </w:tabs>
              <w:spacing w:before="239"/>
              <w:ind w:right="788" w:hanging="426"/>
              <w:jc w:val="both"/>
            </w:pPr>
            <w:proofErr w:type="spellStart"/>
            <w:r>
              <w:t>Organisations</w:t>
            </w:r>
            <w:proofErr w:type="spellEnd"/>
            <w:r>
              <w:rPr>
                <w:spacing w:val="-5"/>
              </w:rPr>
              <w:t xml:space="preserve"> </w:t>
            </w:r>
            <w:r>
              <w:t>must</w:t>
            </w:r>
            <w:r>
              <w:rPr>
                <w:spacing w:val="-6"/>
              </w:rPr>
              <w:t xml:space="preserve"> </w:t>
            </w:r>
            <w:r>
              <w:t>disclose</w:t>
            </w:r>
            <w:r>
              <w:rPr>
                <w:spacing w:val="-6"/>
              </w:rPr>
              <w:t xml:space="preserve"> </w:t>
            </w:r>
            <w:r>
              <w:t>full</w:t>
            </w:r>
            <w:r>
              <w:rPr>
                <w:spacing w:val="-6"/>
              </w:rPr>
              <w:t xml:space="preserve"> </w:t>
            </w:r>
            <w:r>
              <w:t>contract</w:t>
            </w:r>
            <w:r>
              <w:rPr>
                <w:spacing w:val="-6"/>
              </w:rPr>
              <w:t xml:space="preserve"> </w:t>
            </w:r>
            <w:r>
              <w:t>information</w:t>
            </w:r>
            <w:r>
              <w:rPr>
                <w:spacing w:val="-6"/>
              </w:rPr>
              <w:t xml:space="preserve"> </w:t>
            </w:r>
            <w:r>
              <w:t>for contracts with an estimated value exceeding $10</w:t>
            </w:r>
            <w:r>
              <w:rPr>
                <w:spacing w:val="-1"/>
              </w:rPr>
              <w:t xml:space="preserve"> </w:t>
            </w:r>
            <w:r>
              <w:t>million (including GST) on the contract publishing system</w:t>
            </w:r>
          </w:p>
        </w:tc>
      </w:tr>
    </w:tbl>
    <w:p w14:paraId="40DCB29D" w14:textId="77777777" w:rsidR="00B055BF" w:rsidRDefault="00B055BF">
      <w:pPr>
        <w:pStyle w:val="BodyText"/>
        <w:spacing w:before="3"/>
        <w:ind w:left="0"/>
        <w:rPr>
          <w:sz w:val="14"/>
        </w:rPr>
      </w:pPr>
    </w:p>
    <w:p w14:paraId="6DBCFE49" w14:textId="77777777" w:rsidR="00B055BF" w:rsidRDefault="00BF0C1E">
      <w:pPr>
        <w:pStyle w:val="BodyText"/>
        <w:spacing w:before="101"/>
        <w:ind w:right="128"/>
      </w:pPr>
      <w:r>
        <w:t xml:space="preserve">These policies are available on the </w:t>
      </w:r>
      <w:hyperlink r:id="rId17">
        <w:proofErr w:type="spellStart"/>
        <w:r>
          <w:rPr>
            <w:color w:val="810D6F"/>
            <w:u w:val="single" w:color="810D6F"/>
          </w:rPr>
          <w:t>VGPB</w:t>
        </w:r>
        <w:proofErr w:type="spellEnd"/>
        <w:r>
          <w:rPr>
            <w:color w:val="810D6F"/>
            <w:u w:val="single" w:color="810D6F"/>
          </w:rPr>
          <w:t xml:space="preserve"> website</w:t>
        </w:r>
        <w:r>
          <w:t>.</w:t>
        </w:r>
      </w:hyperlink>
      <w:r>
        <w:rPr>
          <w:spacing w:val="40"/>
        </w:rPr>
        <w:t xml:space="preserve"> </w:t>
      </w:r>
      <w:r>
        <w:t xml:space="preserve">In meeting the </w:t>
      </w:r>
      <w:proofErr w:type="spellStart"/>
      <w:r>
        <w:t>VGPB</w:t>
      </w:r>
      <w:proofErr w:type="spellEnd"/>
      <w:r>
        <w:t xml:space="preserve"> mandatory requirements, the level of detail in the </w:t>
      </w:r>
      <w:proofErr w:type="spellStart"/>
      <w:r>
        <w:t>organisation’s</w:t>
      </w:r>
      <w:proofErr w:type="spellEnd"/>
      <w:r>
        <w:t xml:space="preserve"> procurement policies and processes will be determined by the Chief Procurement Officer or equivalent, and will be commensurate with</w:t>
      </w:r>
      <w:r>
        <w:rPr>
          <w:spacing w:val="-3"/>
        </w:rPr>
        <w:t xml:space="preserve"> </w:t>
      </w:r>
      <w:r>
        <w:t>the</w:t>
      </w:r>
      <w:r>
        <w:rPr>
          <w:spacing w:val="-3"/>
        </w:rPr>
        <w:t xml:space="preserve"> </w:t>
      </w:r>
      <w:proofErr w:type="spellStart"/>
      <w:r>
        <w:t>organisation’s</w:t>
      </w:r>
      <w:proofErr w:type="spellEnd"/>
      <w:r>
        <w:rPr>
          <w:spacing w:val="-2"/>
        </w:rPr>
        <w:t xml:space="preserve"> </w:t>
      </w:r>
      <w:r>
        <w:t>procurement</w:t>
      </w:r>
      <w:r>
        <w:rPr>
          <w:spacing w:val="-3"/>
        </w:rPr>
        <w:t xml:space="preserve"> </w:t>
      </w:r>
      <w:r>
        <w:t>profile.</w:t>
      </w:r>
      <w:r>
        <w:rPr>
          <w:spacing w:val="-2"/>
        </w:rPr>
        <w:t xml:space="preserve"> </w:t>
      </w:r>
      <w:r>
        <w:t>Guides,</w:t>
      </w:r>
      <w:r>
        <w:rPr>
          <w:spacing w:val="-3"/>
        </w:rPr>
        <w:t xml:space="preserve"> </w:t>
      </w:r>
      <w:r>
        <w:t>tools</w:t>
      </w:r>
      <w:r>
        <w:rPr>
          <w:spacing w:val="-3"/>
        </w:rPr>
        <w:t xml:space="preserve"> </w:t>
      </w:r>
      <w:r>
        <w:t>and</w:t>
      </w:r>
      <w:r>
        <w:rPr>
          <w:spacing w:val="-3"/>
        </w:rPr>
        <w:t xml:space="preserve"> </w:t>
      </w:r>
      <w:r>
        <w:t>templates</w:t>
      </w:r>
      <w:r>
        <w:rPr>
          <w:spacing w:val="-3"/>
        </w:rPr>
        <w:t xml:space="preserve"> </w:t>
      </w:r>
      <w:r>
        <w:t>to</w:t>
      </w:r>
      <w:r>
        <w:rPr>
          <w:spacing w:val="-2"/>
        </w:rPr>
        <w:t xml:space="preserve"> </w:t>
      </w:r>
      <w:r>
        <w:t>assist</w:t>
      </w:r>
      <w:r>
        <w:rPr>
          <w:spacing w:val="-3"/>
        </w:rPr>
        <w:t xml:space="preserve"> </w:t>
      </w:r>
      <w:r>
        <w:t>in</w:t>
      </w:r>
      <w:r>
        <w:rPr>
          <w:spacing w:val="-3"/>
        </w:rPr>
        <w:t xml:space="preserve"> </w:t>
      </w:r>
      <w:r>
        <w:t>using</w:t>
      </w:r>
      <w:r>
        <w:rPr>
          <w:spacing w:val="-3"/>
        </w:rPr>
        <w:t xml:space="preserve"> </w:t>
      </w:r>
      <w:r>
        <w:t>the policies are also available on the website.</w:t>
      </w:r>
    </w:p>
    <w:p w14:paraId="06741AC7" w14:textId="77777777" w:rsidR="00B055BF" w:rsidRDefault="00BF0C1E">
      <w:pPr>
        <w:spacing w:before="242"/>
        <w:ind w:left="138"/>
        <w:rPr>
          <w:i/>
        </w:rPr>
      </w:pPr>
      <w:r>
        <w:rPr>
          <w:i/>
          <w:color w:val="172750"/>
        </w:rPr>
        <w:t>Who</w:t>
      </w:r>
      <w:r>
        <w:rPr>
          <w:i/>
          <w:color w:val="172750"/>
          <w:spacing w:val="-5"/>
        </w:rPr>
        <w:t xml:space="preserve"> </w:t>
      </w:r>
      <w:r>
        <w:rPr>
          <w:i/>
          <w:color w:val="172750"/>
        </w:rPr>
        <w:t>is</w:t>
      </w:r>
      <w:r>
        <w:rPr>
          <w:i/>
          <w:color w:val="172750"/>
          <w:spacing w:val="-3"/>
        </w:rPr>
        <w:t xml:space="preserve"> </w:t>
      </w:r>
      <w:r>
        <w:rPr>
          <w:i/>
          <w:color w:val="172750"/>
        </w:rPr>
        <w:t>required</w:t>
      </w:r>
      <w:r>
        <w:rPr>
          <w:i/>
          <w:color w:val="172750"/>
          <w:spacing w:val="-3"/>
        </w:rPr>
        <w:t xml:space="preserve"> </w:t>
      </w:r>
      <w:r>
        <w:rPr>
          <w:i/>
          <w:color w:val="172750"/>
        </w:rPr>
        <w:t>to</w:t>
      </w:r>
      <w:r>
        <w:rPr>
          <w:i/>
          <w:color w:val="172750"/>
          <w:spacing w:val="-3"/>
        </w:rPr>
        <w:t xml:space="preserve"> </w:t>
      </w:r>
      <w:r>
        <w:rPr>
          <w:i/>
          <w:color w:val="172750"/>
        </w:rPr>
        <w:t>comply</w:t>
      </w:r>
      <w:r>
        <w:rPr>
          <w:i/>
          <w:color w:val="172750"/>
          <w:spacing w:val="-3"/>
        </w:rPr>
        <w:t xml:space="preserve"> </w:t>
      </w:r>
      <w:r>
        <w:rPr>
          <w:i/>
          <w:color w:val="172750"/>
        </w:rPr>
        <w:t>with</w:t>
      </w:r>
      <w:r>
        <w:rPr>
          <w:i/>
          <w:color w:val="172750"/>
          <w:spacing w:val="-3"/>
        </w:rPr>
        <w:t xml:space="preserve"> </w:t>
      </w:r>
      <w:proofErr w:type="spellStart"/>
      <w:r>
        <w:rPr>
          <w:i/>
          <w:color w:val="172750"/>
        </w:rPr>
        <w:t>VGPB</w:t>
      </w:r>
      <w:proofErr w:type="spellEnd"/>
      <w:r>
        <w:rPr>
          <w:i/>
          <w:color w:val="172750"/>
          <w:spacing w:val="-3"/>
        </w:rPr>
        <w:t xml:space="preserve"> </w:t>
      </w:r>
      <w:r>
        <w:rPr>
          <w:i/>
          <w:color w:val="172750"/>
          <w:spacing w:val="-2"/>
        </w:rPr>
        <w:t>policies?</w:t>
      </w:r>
    </w:p>
    <w:p w14:paraId="2F33F945" w14:textId="77777777" w:rsidR="00B055BF" w:rsidRDefault="00BF0C1E">
      <w:pPr>
        <w:pStyle w:val="BodyText"/>
        <w:spacing w:before="238"/>
      </w:pPr>
      <w:r>
        <w:t>The</w:t>
      </w:r>
      <w:r>
        <w:rPr>
          <w:spacing w:val="-5"/>
        </w:rPr>
        <w:t xml:space="preserve"> </w:t>
      </w:r>
      <w:proofErr w:type="spellStart"/>
      <w:r>
        <w:t>VGPB’s</w:t>
      </w:r>
      <w:proofErr w:type="spellEnd"/>
      <w:r>
        <w:rPr>
          <w:spacing w:val="-4"/>
        </w:rPr>
        <w:t xml:space="preserve"> </w:t>
      </w:r>
      <w:r>
        <w:t>policies</w:t>
      </w:r>
      <w:r>
        <w:rPr>
          <w:spacing w:val="-4"/>
        </w:rPr>
        <w:t xml:space="preserve"> </w:t>
      </w:r>
      <w:r>
        <w:t>apply</w:t>
      </w:r>
      <w:r>
        <w:rPr>
          <w:spacing w:val="-2"/>
        </w:rPr>
        <w:t xml:space="preserve"> </w:t>
      </w:r>
      <w:r>
        <w:rPr>
          <w:spacing w:val="-5"/>
        </w:rPr>
        <w:t>to:</w:t>
      </w:r>
    </w:p>
    <w:p w14:paraId="77EE8FA6" w14:textId="77777777" w:rsidR="00B055BF" w:rsidRDefault="00BF0C1E">
      <w:pPr>
        <w:pStyle w:val="ListParagraph"/>
        <w:numPr>
          <w:ilvl w:val="0"/>
          <w:numId w:val="7"/>
        </w:numPr>
        <w:tabs>
          <w:tab w:val="left" w:pos="705"/>
          <w:tab w:val="left" w:pos="706"/>
        </w:tabs>
        <w:ind w:hanging="568"/>
      </w:pPr>
      <w:r>
        <w:t>government</w:t>
      </w:r>
      <w:r>
        <w:rPr>
          <w:spacing w:val="-6"/>
        </w:rPr>
        <w:t xml:space="preserve"> </w:t>
      </w:r>
      <w:r>
        <w:t>Departments</w:t>
      </w:r>
      <w:r>
        <w:rPr>
          <w:spacing w:val="-4"/>
        </w:rPr>
        <w:t xml:space="preserve"> </w:t>
      </w:r>
      <w:r>
        <w:t>and</w:t>
      </w:r>
      <w:r>
        <w:rPr>
          <w:spacing w:val="-5"/>
        </w:rPr>
        <w:t xml:space="preserve"> </w:t>
      </w:r>
      <w:r>
        <w:t>specified</w:t>
      </w:r>
      <w:r>
        <w:rPr>
          <w:spacing w:val="-5"/>
        </w:rPr>
        <w:t xml:space="preserve"> </w:t>
      </w:r>
      <w:r>
        <w:rPr>
          <w:spacing w:val="-2"/>
        </w:rPr>
        <w:t>entities;</w:t>
      </w:r>
    </w:p>
    <w:p w14:paraId="1609CD5E" w14:textId="77777777" w:rsidR="00B055BF" w:rsidRDefault="00BF0C1E">
      <w:pPr>
        <w:pStyle w:val="ListParagraph"/>
        <w:numPr>
          <w:ilvl w:val="0"/>
          <w:numId w:val="7"/>
        </w:numPr>
        <w:tabs>
          <w:tab w:val="left" w:pos="705"/>
          <w:tab w:val="left" w:pos="706"/>
        </w:tabs>
        <w:ind w:hanging="568"/>
      </w:pPr>
      <w:r>
        <w:t>the</w:t>
      </w:r>
      <w:r>
        <w:rPr>
          <w:spacing w:val="-4"/>
        </w:rPr>
        <w:t xml:space="preserve"> </w:t>
      </w:r>
      <w:r>
        <w:t>Victorian</w:t>
      </w:r>
      <w:r>
        <w:rPr>
          <w:spacing w:val="-4"/>
        </w:rPr>
        <w:t xml:space="preserve"> </w:t>
      </w:r>
      <w:r>
        <w:t>Public</w:t>
      </w:r>
      <w:r>
        <w:rPr>
          <w:spacing w:val="-4"/>
        </w:rPr>
        <w:t xml:space="preserve"> </w:t>
      </w:r>
      <w:r>
        <w:t>Sector</w:t>
      </w:r>
      <w:r>
        <w:rPr>
          <w:spacing w:val="-4"/>
        </w:rPr>
        <w:t xml:space="preserve"> </w:t>
      </w:r>
      <w:r>
        <w:rPr>
          <w:spacing w:val="-2"/>
        </w:rPr>
        <w:t>Commission;</w:t>
      </w:r>
    </w:p>
    <w:p w14:paraId="11183E95" w14:textId="77777777" w:rsidR="00B055BF" w:rsidRDefault="00BF0C1E">
      <w:pPr>
        <w:pStyle w:val="ListParagraph"/>
        <w:numPr>
          <w:ilvl w:val="0"/>
          <w:numId w:val="7"/>
        </w:numPr>
        <w:tabs>
          <w:tab w:val="left" w:pos="705"/>
          <w:tab w:val="left" w:pos="706"/>
        </w:tabs>
        <w:ind w:right="265"/>
      </w:pPr>
      <w:r>
        <w:t>those</w:t>
      </w:r>
      <w:r>
        <w:rPr>
          <w:spacing w:val="-3"/>
        </w:rPr>
        <w:t xml:space="preserve"> </w:t>
      </w:r>
      <w:r>
        <w:t>offices</w:t>
      </w:r>
      <w:r>
        <w:rPr>
          <w:spacing w:val="-3"/>
        </w:rPr>
        <w:t xml:space="preserve"> </w:t>
      </w:r>
      <w:r>
        <w:t>or</w:t>
      </w:r>
      <w:r>
        <w:rPr>
          <w:spacing w:val="-2"/>
        </w:rPr>
        <w:t xml:space="preserve"> </w:t>
      </w:r>
      <w:r>
        <w:t>bodies</w:t>
      </w:r>
      <w:r>
        <w:rPr>
          <w:spacing w:val="-2"/>
        </w:rPr>
        <w:t xml:space="preserve"> </w:t>
      </w:r>
      <w:r>
        <w:t>specified</w:t>
      </w:r>
      <w:r>
        <w:rPr>
          <w:spacing w:val="-3"/>
        </w:rPr>
        <w:t xml:space="preserve"> </w:t>
      </w:r>
      <w:r>
        <w:t>in</w:t>
      </w:r>
      <w:r>
        <w:rPr>
          <w:spacing w:val="-3"/>
        </w:rPr>
        <w:t xml:space="preserve"> </w:t>
      </w:r>
      <w:r>
        <w:t>section</w:t>
      </w:r>
      <w:r>
        <w:rPr>
          <w:spacing w:val="-2"/>
        </w:rPr>
        <w:t xml:space="preserve"> </w:t>
      </w:r>
      <w:r>
        <w:t>16(1)</w:t>
      </w:r>
      <w:r>
        <w:rPr>
          <w:spacing w:val="-5"/>
        </w:rPr>
        <w:t xml:space="preserve"> </w:t>
      </w:r>
      <w:r>
        <w:t>of</w:t>
      </w:r>
      <w:r>
        <w:rPr>
          <w:spacing w:val="-2"/>
        </w:rPr>
        <w:t xml:space="preserve"> </w:t>
      </w:r>
      <w:r>
        <w:t>the</w:t>
      </w:r>
      <w:r>
        <w:rPr>
          <w:spacing w:val="-3"/>
        </w:rPr>
        <w:t xml:space="preserve"> </w:t>
      </w:r>
      <w:r>
        <w:rPr>
          <w:i/>
        </w:rPr>
        <w:t>Public</w:t>
      </w:r>
      <w:r>
        <w:rPr>
          <w:i/>
          <w:spacing w:val="-2"/>
        </w:rPr>
        <w:t xml:space="preserve"> </w:t>
      </w:r>
      <w:r>
        <w:rPr>
          <w:i/>
        </w:rPr>
        <w:t>Administration</w:t>
      </w:r>
      <w:r>
        <w:rPr>
          <w:i/>
          <w:spacing w:val="-2"/>
        </w:rPr>
        <w:t xml:space="preserve"> </w:t>
      </w:r>
      <w:r>
        <w:rPr>
          <w:i/>
        </w:rPr>
        <w:t>Act</w:t>
      </w:r>
      <w:r>
        <w:rPr>
          <w:i/>
          <w:spacing w:val="-2"/>
        </w:rPr>
        <w:t xml:space="preserve"> </w:t>
      </w:r>
      <w:r>
        <w:rPr>
          <w:i/>
        </w:rPr>
        <w:t>2004</w:t>
      </w:r>
      <w:r>
        <w:t xml:space="preserve">; </w:t>
      </w:r>
      <w:r>
        <w:rPr>
          <w:spacing w:val="-4"/>
        </w:rPr>
        <w:t>and</w:t>
      </w:r>
    </w:p>
    <w:p w14:paraId="6A258CC7" w14:textId="77777777" w:rsidR="00B055BF" w:rsidRDefault="00BF0C1E">
      <w:pPr>
        <w:pStyle w:val="ListParagraph"/>
        <w:numPr>
          <w:ilvl w:val="0"/>
          <w:numId w:val="7"/>
        </w:numPr>
        <w:tabs>
          <w:tab w:val="left" w:pos="705"/>
          <w:tab w:val="left" w:pos="706"/>
        </w:tabs>
        <w:spacing w:before="241"/>
        <w:ind w:right="127"/>
        <w:rPr>
          <w:i/>
        </w:rPr>
      </w:pPr>
      <w:r>
        <w:t>Administrative</w:t>
      </w:r>
      <w:r>
        <w:rPr>
          <w:spacing w:val="-3"/>
        </w:rPr>
        <w:t xml:space="preserve"> </w:t>
      </w:r>
      <w:r>
        <w:t>Offices</w:t>
      </w:r>
      <w:r>
        <w:rPr>
          <w:spacing w:val="-3"/>
        </w:rPr>
        <w:t xml:space="preserve"> </w:t>
      </w:r>
      <w:r>
        <w:t>established</w:t>
      </w:r>
      <w:r>
        <w:rPr>
          <w:spacing w:val="-3"/>
        </w:rPr>
        <w:t xml:space="preserve"> </w:t>
      </w:r>
      <w:r>
        <w:t>in</w:t>
      </w:r>
      <w:r>
        <w:rPr>
          <w:spacing w:val="-3"/>
        </w:rPr>
        <w:t xml:space="preserve"> </w:t>
      </w:r>
      <w:r>
        <w:t>relation</w:t>
      </w:r>
      <w:r>
        <w:rPr>
          <w:spacing w:val="-2"/>
        </w:rPr>
        <w:t xml:space="preserve"> </w:t>
      </w:r>
      <w:r>
        <w:t>to</w:t>
      </w:r>
      <w:r>
        <w:rPr>
          <w:spacing w:val="-2"/>
        </w:rPr>
        <w:t xml:space="preserve"> </w:t>
      </w:r>
      <w:r>
        <w:t>a</w:t>
      </w:r>
      <w:r>
        <w:rPr>
          <w:spacing w:val="-5"/>
        </w:rPr>
        <w:t xml:space="preserve"> </w:t>
      </w:r>
      <w:r>
        <w:t>department</w:t>
      </w:r>
      <w:r>
        <w:rPr>
          <w:spacing w:val="-3"/>
        </w:rPr>
        <w:t xml:space="preserve"> </w:t>
      </w:r>
      <w:r>
        <w:t>under</w:t>
      </w:r>
      <w:r>
        <w:rPr>
          <w:spacing w:val="-2"/>
        </w:rPr>
        <w:t xml:space="preserve"> </w:t>
      </w:r>
      <w:r>
        <w:t>s11(a)</w:t>
      </w:r>
      <w:r>
        <w:rPr>
          <w:spacing w:val="-4"/>
        </w:rPr>
        <w:t xml:space="preserve"> </w:t>
      </w:r>
      <w:r>
        <w:t>of</w:t>
      </w:r>
      <w:r>
        <w:rPr>
          <w:spacing w:val="-2"/>
        </w:rPr>
        <w:t xml:space="preserve"> </w:t>
      </w:r>
      <w:r>
        <w:t>the</w:t>
      </w:r>
      <w:r>
        <w:rPr>
          <w:spacing w:val="-2"/>
        </w:rPr>
        <w:t xml:space="preserve"> </w:t>
      </w:r>
      <w:r>
        <w:rPr>
          <w:i/>
        </w:rPr>
        <w:t>Public Administration Act 2004</w:t>
      </w:r>
    </w:p>
    <w:p w14:paraId="3D96A667" w14:textId="77777777" w:rsidR="00B055BF" w:rsidRDefault="00BF0C1E">
      <w:pPr>
        <w:pStyle w:val="BodyText"/>
        <w:ind w:right="155"/>
      </w:pPr>
      <w:r>
        <w:t>A</w:t>
      </w:r>
      <w:r>
        <w:rPr>
          <w:spacing w:val="-3"/>
        </w:rPr>
        <w:t xml:space="preserve"> </w:t>
      </w:r>
      <w:r>
        <w:t>full</w:t>
      </w:r>
      <w:r>
        <w:rPr>
          <w:spacing w:val="-3"/>
        </w:rPr>
        <w:t xml:space="preserve"> </w:t>
      </w:r>
      <w:r>
        <w:t>list</w:t>
      </w:r>
      <w:r>
        <w:rPr>
          <w:spacing w:val="-3"/>
        </w:rPr>
        <w:t xml:space="preserve"> </w:t>
      </w:r>
      <w:r>
        <w:t>of</w:t>
      </w:r>
      <w:r>
        <w:rPr>
          <w:spacing w:val="-2"/>
        </w:rPr>
        <w:t xml:space="preserve"> </w:t>
      </w:r>
      <w:r>
        <w:t>entities</w:t>
      </w:r>
      <w:r>
        <w:rPr>
          <w:spacing w:val="-3"/>
        </w:rPr>
        <w:t xml:space="preserve"> </w:t>
      </w:r>
      <w:r>
        <w:t>which</w:t>
      </w:r>
      <w:r>
        <w:rPr>
          <w:spacing w:val="-3"/>
        </w:rPr>
        <w:t xml:space="preserve"> </w:t>
      </w:r>
      <w:r>
        <w:t>must</w:t>
      </w:r>
      <w:r>
        <w:rPr>
          <w:spacing w:val="-3"/>
        </w:rPr>
        <w:t xml:space="preserve"> </w:t>
      </w:r>
      <w:r>
        <w:t>comply</w:t>
      </w:r>
      <w:r>
        <w:rPr>
          <w:spacing w:val="-1"/>
        </w:rPr>
        <w:t xml:space="preserve"> </w:t>
      </w:r>
      <w:r>
        <w:t>with</w:t>
      </w:r>
      <w:r>
        <w:rPr>
          <w:spacing w:val="-3"/>
        </w:rPr>
        <w:t xml:space="preserve"> </w:t>
      </w:r>
      <w:r>
        <w:t>the</w:t>
      </w:r>
      <w:r>
        <w:rPr>
          <w:spacing w:val="-3"/>
        </w:rPr>
        <w:t xml:space="preserve"> </w:t>
      </w:r>
      <w:proofErr w:type="spellStart"/>
      <w:r>
        <w:t>VGPB</w:t>
      </w:r>
      <w:proofErr w:type="spellEnd"/>
      <w:r>
        <w:rPr>
          <w:spacing w:val="-2"/>
        </w:rPr>
        <w:t xml:space="preserve"> </w:t>
      </w:r>
      <w:r>
        <w:t>policies</w:t>
      </w:r>
      <w:r>
        <w:rPr>
          <w:spacing w:val="-2"/>
        </w:rPr>
        <w:t xml:space="preserve"> </w:t>
      </w:r>
      <w:r>
        <w:t>is</w:t>
      </w:r>
      <w:r>
        <w:rPr>
          <w:spacing w:val="-2"/>
        </w:rPr>
        <w:t xml:space="preserve"> </w:t>
      </w:r>
      <w:r>
        <w:t>available</w:t>
      </w:r>
      <w:r>
        <w:rPr>
          <w:spacing w:val="-3"/>
        </w:rPr>
        <w:t xml:space="preserve"> </w:t>
      </w:r>
      <w:r>
        <w:t>via</w:t>
      </w:r>
      <w:r>
        <w:rPr>
          <w:spacing w:val="-3"/>
        </w:rPr>
        <w:t xml:space="preserve"> </w:t>
      </w:r>
      <w:r>
        <w:t>the</w:t>
      </w:r>
      <w:r>
        <w:rPr>
          <w:spacing w:val="-1"/>
        </w:rPr>
        <w:t xml:space="preserve"> </w:t>
      </w:r>
      <w:hyperlink r:id="rId18">
        <w:proofErr w:type="spellStart"/>
        <w:r>
          <w:rPr>
            <w:color w:val="810D6F"/>
            <w:u w:val="single" w:color="810D6F"/>
          </w:rPr>
          <w:t>VGPB</w:t>
        </w:r>
        <w:proofErr w:type="spellEnd"/>
      </w:hyperlink>
      <w:r>
        <w:rPr>
          <w:color w:val="810D6F"/>
        </w:rPr>
        <w:t xml:space="preserve"> </w:t>
      </w:r>
      <w:hyperlink r:id="rId19">
        <w:r>
          <w:rPr>
            <w:color w:val="810D6F"/>
            <w:u w:val="single" w:color="810D6F"/>
          </w:rPr>
          <w:t>website, Scope of Policies</w:t>
        </w:r>
        <w:r>
          <w:t>.</w:t>
        </w:r>
      </w:hyperlink>
    </w:p>
    <w:p w14:paraId="577A9DC6" w14:textId="77777777" w:rsidR="00B055BF" w:rsidRDefault="00BF0C1E">
      <w:pPr>
        <w:spacing w:before="241"/>
        <w:ind w:left="138"/>
        <w:rPr>
          <w:i/>
        </w:rPr>
      </w:pPr>
      <w:r>
        <w:rPr>
          <w:i/>
          <w:color w:val="172750"/>
        </w:rPr>
        <w:t>Who</w:t>
      </w:r>
      <w:r>
        <w:rPr>
          <w:i/>
          <w:color w:val="172750"/>
          <w:spacing w:val="-5"/>
        </w:rPr>
        <w:t xml:space="preserve"> </w:t>
      </w:r>
      <w:r>
        <w:rPr>
          <w:i/>
          <w:color w:val="172750"/>
        </w:rPr>
        <w:t>is</w:t>
      </w:r>
      <w:r>
        <w:rPr>
          <w:i/>
          <w:color w:val="172750"/>
          <w:spacing w:val="-3"/>
        </w:rPr>
        <w:t xml:space="preserve"> </w:t>
      </w:r>
      <w:r>
        <w:rPr>
          <w:i/>
          <w:color w:val="172750"/>
        </w:rPr>
        <w:t>not</w:t>
      </w:r>
      <w:r>
        <w:rPr>
          <w:i/>
          <w:color w:val="172750"/>
          <w:spacing w:val="-3"/>
        </w:rPr>
        <w:t xml:space="preserve"> </w:t>
      </w:r>
      <w:r>
        <w:rPr>
          <w:i/>
          <w:color w:val="172750"/>
        </w:rPr>
        <w:t>required</w:t>
      </w:r>
      <w:r>
        <w:rPr>
          <w:i/>
          <w:color w:val="172750"/>
          <w:spacing w:val="-2"/>
        </w:rPr>
        <w:t xml:space="preserve"> </w:t>
      </w:r>
      <w:r>
        <w:rPr>
          <w:i/>
          <w:color w:val="172750"/>
        </w:rPr>
        <w:t>to</w:t>
      </w:r>
      <w:r>
        <w:rPr>
          <w:i/>
          <w:color w:val="172750"/>
          <w:spacing w:val="-4"/>
        </w:rPr>
        <w:t xml:space="preserve"> </w:t>
      </w:r>
      <w:r>
        <w:rPr>
          <w:i/>
          <w:color w:val="172750"/>
        </w:rPr>
        <w:t>comply</w:t>
      </w:r>
      <w:r>
        <w:rPr>
          <w:i/>
          <w:color w:val="172750"/>
          <w:spacing w:val="-3"/>
        </w:rPr>
        <w:t xml:space="preserve"> </w:t>
      </w:r>
      <w:r>
        <w:rPr>
          <w:i/>
          <w:color w:val="172750"/>
        </w:rPr>
        <w:t>with</w:t>
      </w:r>
      <w:r>
        <w:rPr>
          <w:i/>
          <w:color w:val="172750"/>
          <w:spacing w:val="-3"/>
        </w:rPr>
        <w:t xml:space="preserve"> </w:t>
      </w:r>
      <w:proofErr w:type="spellStart"/>
      <w:r>
        <w:rPr>
          <w:i/>
          <w:color w:val="172750"/>
        </w:rPr>
        <w:t>VGPB</w:t>
      </w:r>
      <w:proofErr w:type="spellEnd"/>
      <w:r>
        <w:rPr>
          <w:i/>
          <w:color w:val="172750"/>
          <w:spacing w:val="-3"/>
        </w:rPr>
        <w:t xml:space="preserve"> </w:t>
      </w:r>
      <w:r>
        <w:rPr>
          <w:i/>
          <w:color w:val="172750"/>
          <w:spacing w:val="-2"/>
        </w:rPr>
        <w:t>policies?</w:t>
      </w:r>
    </w:p>
    <w:p w14:paraId="1603A566" w14:textId="77777777" w:rsidR="00B055BF" w:rsidRDefault="00BF0C1E">
      <w:pPr>
        <w:pStyle w:val="BodyText"/>
        <w:ind w:right="155"/>
      </w:pPr>
      <w:r>
        <w:t xml:space="preserve">Entities who aren't mandated to comply with </w:t>
      </w:r>
      <w:proofErr w:type="spellStart"/>
      <w:r>
        <w:t>VGPB</w:t>
      </w:r>
      <w:proofErr w:type="spellEnd"/>
      <w:r>
        <w:t xml:space="preserve"> policies and local government are not required</w:t>
      </w:r>
      <w:r>
        <w:rPr>
          <w:spacing w:val="-4"/>
        </w:rPr>
        <w:t xml:space="preserve"> </w:t>
      </w:r>
      <w:r>
        <w:t>to</w:t>
      </w:r>
      <w:r>
        <w:rPr>
          <w:spacing w:val="-3"/>
        </w:rPr>
        <w:t xml:space="preserve"> </w:t>
      </w:r>
      <w:r>
        <w:t>comply</w:t>
      </w:r>
      <w:r>
        <w:rPr>
          <w:spacing w:val="-1"/>
        </w:rPr>
        <w:t xml:space="preserve"> </w:t>
      </w:r>
      <w:r>
        <w:t>with</w:t>
      </w:r>
      <w:r>
        <w:rPr>
          <w:spacing w:val="-3"/>
        </w:rPr>
        <w:t xml:space="preserve"> </w:t>
      </w:r>
      <w:proofErr w:type="spellStart"/>
      <w:r>
        <w:t>VGPB</w:t>
      </w:r>
      <w:proofErr w:type="spellEnd"/>
      <w:r>
        <w:rPr>
          <w:spacing w:val="-1"/>
        </w:rPr>
        <w:t xml:space="preserve"> </w:t>
      </w:r>
      <w:r>
        <w:t>policy.</w:t>
      </w:r>
      <w:r>
        <w:rPr>
          <w:spacing w:val="40"/>
        </w:rPr>
        <w:t xml:space="preserve"> </w:t>
      </w:r>
      <w:r>
        <w:t>However,</w:t>
      </w:r>
      <w:r>
        <w:rPr>
          <w:spacing w:val="-2"/>
        </w:rPr>
        <w:t xml:space="preserve"> </w:t>
      </w:r>
      <w:r>
        <w:t>they</w:t>
      </w:r>
      <w:r>
        <w:rPr>
          <w:spacing w:val="-2"/>
        </w:rPr>
        <w:t xml:space="preserve"> </w:t>
      </w:r>
      <w:r>
        <w:t>are</w:t>
      </w:r>
      <w:r>
        <w:rPr>
          <w:spacing w:val="-3"/>
        </w:rPr>
        <w:t xml:space="preserve"> </w:t>
      </w:r>
      <w:r>
        <w:t>encouraged</w:t>
      </w:r>
      <w:r>
        <w:rPr>
          <w:spacing w:val="-3"/>
        </w:rPr>
        <w:t xml:space="preserve"> </w:t>
      </w:r>
      <w:r>
        <w:t>to</w:t>
      </w:r>
      <w:r>
        <w:rPr>
          <w:spacing w:val="-2"/>
        </w:rPr>
        <w:t xml:space="preserve"> </w:t>
      </w:r>
      <w:r>
        <w:t>apply</w:t>
      </w:r>
      <w:r>
        <w:rPr>
          <w:spacing w:val="-1"/>
        </w:rPr>
        <w:t xml:space="preserve"> </w:t>
      </w:r>
      <w:r>
        <w:t>best</w:t>
      </w:r>
      <w:r>
        <w:rPr>
          <w:spacing w:val="-3"/>
        </w:rPr>
        <w:t xml:space="preserve"> </w:t>
      </w:r>
      <w:r>
        <w:t>practice procurement policies and processes.</w:t>
      </w:r>
    </w:p>
    <w:p w14:paraId="24ED062F" w14:textId="77777777" w:rsidR="00B055BF" w:rsidRDefault="00BF0C1E">
      <w:pPr>
        <w:spacing w:before="238"/>
        <w:ind w:left="138"/>
        <w:rPr>
          <w:i/>
        </w:rPr>
      </w:pPr>
      <w:proofErr w:type="spellStart"/>
      <w:r>
        <w:rPr>
          <w:i/>
          <w:color w:val="172750"/>
        </w:rPr>
        <w:t>VGPB</w:t>
      </w:r>
      <w:proofErr w:type="spellEnd"/>
      <w:r>
        <w:rPr>
          <w:i/>
          <w:color w:val="172750"/>
          <w:spacing w:val="-6"/>
        </w:rPr>
        <w:t xml:space="preserve"> </w:t>
      </w:r>
      <w:r>
        <w:rPr>
          <w:i/>
          <w:color w:val="172750"/>
        </w:rPr>
        <w:t>policies</w:t>
      </w:r>
      <w:r>
        <w:rPr>
          <w:i/>
          <w:color w:val="172750"/>
          <w:spacing w:val="-4"/>
        </w:rPr>
        <w:t xml:space="preserve"> </w:t>
      </w:r>
      <w:r>
        <w:rPr>
          <w:i/>
          <w:color w:val="172750"/>
        </w:rPr>
        <w:t>do</w:t>
      </w:r>
      <w:r>
        <w:rPr>
          <w:i/>
          <w:color w:val="172750"/>
          <w:spacing w:val="-4"/>
        </w:rPr>
        <w:t xml:space="preserve"> </w:t>
      </w:r>
      <w:r>
        <w:rPr>
          <w:i/>
          <w:color w:val="172750"/>
        </w:rPr>
        <w:t>not</w:t>
      </w:r>
      <w:r>
        <w:rPr>
          <w:i/>
          <w:color w:val="172750"/>
          <w:spacing w:val="-4"/>
        </w:rPr>
        <w:t xml:space="preserve"> </w:t>
      </w:r>
      <w:r>
        <w:rPr>
          <w:i/>
          <w:color w:val="172750"/>
        </w:rPr>
        <w:t>apply</w:t>
      </w:r>
      <w:r>
        <w:rPr>
          <w:i/>
          <w:color w:val="172750"/>
          <w:spacing w:val="-3"/>
        </w:rPr>
        <w:t xml:space="preserve"> </w:t>
      </w:r>
      <w:r>
        <w:rPr>
          <w:i/>
          <w:color w:val="172750"/>
        </w:rPr>
        <w:t>to</w:t>
      </w:r>
      <w:r>
        <w:rPr>
          <w:i/>
          <w:color w:val="172750"/>
          <w:spacing w:val="-5"/>
        </w:rPr>
        <w:t xml:space="preserve"> </w:t>
      </w:r>
      <w:r>
        <w:rPr>
          <w:i/>
          <w:color w:val="172750"/>
        </w:rPr>
        <w:t>construction</w:t>
      </w:r>
      <w:r>
        <w:rPr>
          <w:i/>
          <w:color w:val="172750"/>
          <w:spacing w:val="-3"/>
        </w:rPr>
        <w:t xml:space="preserve"> </w:t>
      </w:r>
      <w:r>
        <w:rPr>
          <w:i/>
          <w:color w:val="172750"/>
        </w:rPr>
        <w:t>or</w:t>
      </w:r>
      <w:r>
        <w:rPr>
          <w:i/>
          <w:color w:val="172750"/>
          <w:spacing w:val="-3"/>
        </w:rPr>
        <w:t xml:space="preserve"> </w:t>
      </w:r>
      <w:r>
        <w:rPr>
          <w:i/>
          <w:color w:val="172750"/>
        </w:rPr>
        <w:t>health-related</w:t>
      </w:r>
      <w:r>
        <w:rPr>
          <w:i/>
          <w:color w:val="172750"/>
          <w:spacing w:val="-3"/>
        </w:rPr>
        <w:t xml:space="preserve"> </w:t>
      </w:r>
      <w:r>
        <w:rPr>
          <w:i/>
          <w:color w:val="172750"/>
          <w:spacing w:val="-2"/>
        </w:rPr>
        <w:t>procurement</w:t>
      </w:r>
    </w:p>
    <w:p w14:paraId="34130188" w14:textId="77777777" w:rsidR="00B055BF" w:rsidRDefault="00BF0C1E">
      <w:pPr>
        <w:pStyle w:val="BodyText"/>
        <w:ind w:right="155"/>
      </w:pPr>
      <w:proofErr w:type="spellStart"/>
      <w:r>
        <w:t>VGPB</w:t>
      </w:r>
      <w:proofErr w:type="spellEnd"/>
      <w:r>
        <w:rPr>
          <w:spacing w:val="-1"/>
        </w:rPr>
        <w:t xml:space="preserve"> </w:t>
      </w:r>
      <w:r>
        <w:t>policies</w:t>
      </w:r>
      <w:r>
        <w:rPr>
          <w:spacing w:val="-2"/>
        </w:rPr>
        <w:t xml:space="preserve"> </w:t>
      </w:r>
      <w:r>
        <w:t>apply</w:t>
      </w:r>
      <w:r>
        <w:rPr>
          <w:spacing w:val="-2"/>
        </w:rPr>
        <w:t xml:space="preserve"> </w:t>
      </w:r>
      <w:r>
        <w:t>to</w:t>
      </w:r>
      <w:r>
        <w:rPr>
          <w:spacing w:val="-3"/>
        </w:rPr>
        <w:t xml:space="preserve"> </w:t>
      </w:r>
      <w:r>
        <w:t>the</w:t>
      </w:r>
      <w:r>
        <w:rPr>
          <w:spacing w:val="-2"/>
        </w:rPr>
        <w:t xml:space="preserve"> </w:t>
      </w:r>
      <w:r>
        <w:t>procurement</w:t>
      </w:r>
      <w:r>
        <w:rPr>
          <w:spacing w:val="-3"/>
        </w:rPr>
        <w:t xml:space="preserve"> </w:t>
      </w:r>
      <w:r>
        <w:t>of</w:t>
      </w:r>
      <w:r>
        <w:rPr>
          <w:spacing w:val="-2"/>
        </w:rPr>
        <w:t xml:space="preserve"> </w:t>
      </w:r>
      <w:r>
        <w:t>goods</w:t>
      </w:r>
      <w:r>
        <w:rPr>
          <w:spacing w:val="-5"/>
        </w:rPr>
        <w:t xml:space="preserve"> </w:t>
      </w:r>
      <w:r>
        <w:t>and</w:t>
      </w:r>
      <w:r>
        <w:rPr>
          <w:spacing w:val="-3"/>
        </w:rPr>
        <w:t xml:space="preserve"> </w:t>
      </w:r>
      <w:r>
        <w:t>services</w:t>
      </w:r>
      <w:r>
        <w:rPr>
          <w:spacing w:val="-3"/>
        </w:rPr>
        <w:t xml:space="preserve"> </w:t>
      </w:r>
      <w:r>
        <w:t>only.</w:t>
      </w:r>
      <w:r>
        <w:rPr>
          <w:spacing w:val="-2"/>
        </w:rPr>
        <w:t xml:space="preserve"> </w:t>
      </w:r>
      <w:r>
        <w:t>They</w:t>
      </w:r>
      <w:r>
        <w:rPr>
          <w:spacing w:val="-1"/>
        </w:rPr>
        <w:t xml:space="preserve"> </w:t>
      </w:r>
      <w:r>
        <w:t>do</w:t>
      </w:r>
      <w:r>
        <w:rPr>
          <w:spacing w:val="-2"/>
        </w:rPr>
        <w:t xml:space="preserve"> </w:t>
      </w:r>
      <w:r>
        <w:t>not</w:t>
      </w:r>
      <w:r>
        <w:rPr>
          <w:spacing w:val="-3"/>
        </w:rPr>
        <w:t xml:space="preserve"> </w:t>
      </w:r>
      <w:r>
        <w:t>apply</w:t>
      </w:r>
      <w:r>
        <w:rPr>
          <w:spacing w:val="-1"/>
        </w:rPr>
        <w:t xml:space="preserve"> </w:t>
      </w:r>
      <w:r>
        <w:t>to building and construction or health related goods, services and equipment.</w:t>
      </w:r>
    </w:p>
    <w:p w14:paraId="582E8AAF" w14:textId="77777777" w:rsidR="00B055BF" w:rsidRDefault="00BF0C1E">
      <w:pPr>
        <w:pStyle w:val="BodyText"/>
        <w:spacing w:before="241"/>
      </w:pPr>
      <w:r>
        <w:t>For</w:t>
      </w:r>
      <w:r>
        <w:rPr>
          <w:spacing w:val="-4"/>
        </w:rPr>
        <w:t xml:space="preserve"> </w:t>
      </w:r>
      <w:r>
        <w:t>further</w:t>
      </w:r>
      <w:r>
        <w:rPr>
          <w:spacing w:val="-4"/>
        </w:rPr>
        <w:t xml:space="preserve"> </w:t>
      </w:r>
      <w:r>
        <w:t>information,</w:t>
      </w:r>
      <w:r>
        <w:rPr>
          <w:spacing w:val="-4"/>
        </w:rPr>
        <w:t xml:space="preserve"> see:</w:t>
      </w:r>
    </w:p>
    <w:p w14:paraId="0C8B31F8" w14:textId="77777777" w:rsidR="00B055BF" w:rsidRDefault="00067FC9">
      <w:pPr>
        <w:pStyle w:val="ListParagraph"/>
        <w:numPr>
          <w:ilvl w:val="0"/>
          <w:numId w:val="7"/>
        </w:numPr>
        <w:tabs>
          <w:tab w:val="left" w:pos="705"/>
          <w:tab w:val="left" w:pos="706"/>
        </w:tabs>
        <w:ind w:hanging="568"/>
      </w:pPr>
      <w:hyperlink r:id="rId20">
        <w:r w:rsidR="00BF0C1E">
          <w:rPr>
            <w:color w:val="810D6F"/>
            <w:u w:val="single" w:color="810D6F"/>
          </w:rPr>
          <w:t>Construction</w:t>
        </w:r>
        <w:r w:rsidR="00BF0C1E">
          <w:rPr>
            <w:color w:val="810D6F"/>
            <w:spacing w:val="-7"/>
            <w:u w:val="single" w:color="810D6F"/>
          </w:rPr>
          <w:t xml:space="preserve"> </w:t>
        </w:r>
        <w:r w:rsidR="00BF0C1E">
          <w:rPr>
            <w:color w:val="810D6F"/>
            <w:u w:val="single" w:color="810D6F"/>
          </w:rPr>
          <w:t>procurement</w:t>
        </w:r>
        <w:r w:rsidR="00BF0C1E">
          <w:rPr>
            <w:color w:val="810D6F"/>
            <w:spacing w:val="-5"/>
            <w:u w:val="single" w:color="810D6F"/>
          </w:rPr>
          <w:t xml:space="preserve"> </w:t>
        </w:r>
        <w:r w:rsidR="00BF0C1E">
          <w:rPr>
            <w:color w:val="810D6F"/>
            <w:u w:val="single" w:color="810D6F"/>
          </w:rPr>
          <w:t>policies</w:t>
        </w:r>
        <w:r w:rsidR="00BF0C1E">
          <w:rPr>
            <w:color w:val="810D6F"/>
            <w:spacing w:val="-4"/>
            <w:u w:val="single" w:color="810D6F"/>
          </w:rPr>
          <w:t xml:space="preserve"> </w:t>
        </w:r>
        <w:r w:rsidR="00BF0C1E">
          <w:rPr>
            <w:color w:val="810D6F"/>
            <w:u w:val="single" w:color="810D6F"/>
          </w:rPr>
          <w:t>and</w:t>
        </w:r>
        <w:r w:rsidR="00BF0C1E">
          <w:rPr>
            <w:color w:val="810D6F"/>
            <w:spacing w:val="-6"/>
            <w:u w:val="single" w:color="810D6F"/>
          </w:rPr>
          <w:t xml:space="preserve"> </w:t>
        </w:r>
        <w:r w:rsidR="00BF0C1E">
          <w:rPr>
            <w:color w:val="810D6F"/>
            <w:u w:val="single" w:color="810D6F"/>
          </w:rPr>
          <w:t>framework</w:t>
        </w:r>
        <w:r w:rsidR="00BF0C1E">
          <w:rPr>
            <w:color w:val="810D6F"/>
            <w:spacing w:val="-4"/>
            <w:u w:val="single" w:color="810D6F"/>
          </w:rPr>
          <w:t xml:space="preserve"> </w:t>
        </w:r>
        <w:r w:rsidR="00BF0C1E">
          <w:rPr>
            <w:color w:val="810D6F"/>
            <w:u w:val="single" w:color="810D6F"/>
          </w:rPr>
          <w:t>on</w:t>
        </w:r>
        <w:r w:rsidR="00BF0C1E">
          <w:rPr>
            <w:color w:val="810D6F"/>
            <w:spacing w:val="-5"/>
            <w:u w:val="single" w:color="810D6F"/>
          </w:rPr>
          <w:t xml:space="preserve"> </w:t>
        </w:r>
        <w:r w:rsidR="00BF0C1E">
          <w:rPr>
            <w:color w:val="810D6F"/>
            <w:u w:val="single" w:color="810D6F"/>
          </w:rPr>
          <w:t>the</w:t>
        </w:r>
        <w:r w:rsidR="00BF0C1E">
          <w:rPr>
            <w:color w:val="810D6F"/>
            <w:spacing w:val="-6"/>
            <w:u w:val="single" w:color="810D6F"/>
          </w:rPr>
          <w:t xml:space="preserve"> </w:t>
        </w:r>
        <w:r w:rsidR="00BF0C1E">
          <w:rPr>
            <w:color w:val="810D6F"/>
            <w:u w:val="single" w:color="810D6F"/>
          </w:rPr>
          <w:t>Buying</w:t>
        </w:r>
        <w:r w:rsidR="00BF0C1E">
          <w:rPr>
            <w:color w:val="810D6F"/>
            <w:spacing w:val="-5"/>
            <w:u w:val="single" w:color="810D6F"/>
          </w:rPr>
          <w:t xml:space="preserve"> </w:t>
        </w:r>
        <w:r w:rsidR="00BF0C1E">
          <w:rPr>
            <w:color w:val="810D6F"/>
            <w:u w:val="single" w:color="810D6F"/>
          </w:rPr>
          <w:t>for</w:t>
        </w:r>
        <w:r w:rsidR="00BF0C1E">
          <w:rPr>
            <w:color w:val="810D6F"/>
            <w:spacing w:val="-4"/>
            <w:u w:val="single" w:color="810D6F"/>
          </w:rPr>
          <w:t xml:space="preserve"> </w:t>
        </w:r>
        <w:r w:rsidR="00BF0C1E">
          <w:rPr>
            <w:color w:val="810D6F"/>
            <w:u w:val="single" w:color="810D6F"/>
          </w:rPr>
          <w:t>Victoria</w:t>
        </w:r>
        <w:r w:rsidR="00BF0C1E">
          <w:rPr>
            <w:color w:val="810D6F"/>
            <w:spacing w:val="-4"/>
            <w:u w:val="single" w:color="810D6F"/>
          </w:rPr>
          <w:t xml:space="preserve"> </w:t>
        </w:r>
        <w:r w:rsidR="00BF0C1E">
          <w:rPr>
            <w:color w:val="810D6F"/>
            <w:spacing w:val="-2"/>
            <w:u w:val="single" w:color="810D6F"/>
          </w:rPr>
          <w:t>website</w:t>
        </w:r>
      </w:hyperlink>
    </w:p>
    <w:p w14:paraId="5308BB21" w14:textId="77777777" w:rsidR="00B055BF" w:rsidRDefault="00067FC9">
      <w:pPr>
        <w:pStyle w:val="ListParagraph"/>
        <w:numPr>
          <w:ilvl w:val="0"/>
          <w:numId w:val="7"/>
        </w:numPr>
        <w:tabs>
          <w:tab w:val="left" w:pos="705"/>
          <w:tab w:val="left" w:pos="706"/>
        </w:tabs>
        <w:ind w:hanging="568"/>
      </w:pPr>
      <w:hyperlink r:id="rId21">
        <w:r w:rsidR="00BF0C1E">
          <w:rPr>
            <w:color w:val="810D6F"/>
            <w:u w:val="single" w:color="810D6F"/>
          </w:rPr>
          <w:t>Health</w:t>
        </w:r>
        <w:r w:rsidR="00BF0C1E">
          <w:rPr>
            <w:color w:val="810D6F"/>
            <w:spacing w:val="-3"/>
            <w:u w:val="single" w:color="810D6F"/>
          </w:rPr>
          <w:t xml:space="preserve"> </w:t>
        </w:r>
        <w:r w:rsidR="00BF0C1E">
          <w:rPr>
            <w:color w:val="810D6F"/>
            <w:u w:val="single" w:color="810D6F"/>
          </w:rPr>
          <w:t>Purchasing</w:t>
        </w:r>
        <w:r w:rsidR="00BF0C1E">
          <w:rPr>
            <w:color w:val="810D6F"/>
            <w:spacing w:val="-3"/>
            <w:u w:val="single" w:color="810D6F"/>
          </w:rPr>
          <w:t xml:space="preserve"> </w:t>
        </w:r>
        <w:r w:rsidR="00BF0C1E">
          <w:rPr>
            <w:color w:val="810D6F"/>
            <w:spacing w:val="-2"/>
            <w:u w:val="single" w:color="810D6F"/>
          </w:rPr>
          <w:t>Victoria</w:t>
        </w:r>
      </w:hyperlink>
    </w:p>
    <w:p w14:paraId="10FFB822" w14:textId="77777777" w:rsidR="00B055BF" w:rsidRDefault="00B055BF">
      <w:pPr>
        <w:sectPr w:rsidR="00B055BF">
          <w:pgSz w:w="11910" w:h="16840"/>
          <w:pgMar w:top="1220" w:right="1300" w:bottom="1100" w:left="1280" w:header="0" w:footer="905" w:gutter="0"/>
          <w:cols w:space="720"/>
        </w:sectPr>
      </w:pPr>
    </w:p>
    <w:p w14:paraId="3D47AD58" w14:textId="77777777" w:rsidR="00B055BF" w:rsidRDefault="00BF0C1E">
      <w:pPr>
        <w:spacing w:before="91"/>
        <w:ind w:left="138"/>
        <w:rPr>
          <w:i/>
        </w:rPr>
      </w:pPr>
      <w:r>
        <w:rPr>
          <w:i/>
          <w:color w:val="172750"/>
        </w:rPr>
        <w:lastRenderedPageBreak/>
        <w:t>Standing</w:t>
      </w:r>
      <w:r>
        <w:rPr>
          <w:i/>
          <w:color w:val="172750"/>
          <w:spacing w:val="-7"/>
        </w:rPr>
        <w:t xml:space="preserve"> </w:t>
      </w:r>
      <w:r>
        <w:rPr>
          <w:i/>
          <w:color w:val="172750"/>
        </w:rPr>
        <w:t>Directions</w:t>
      </w:r>
      <w:r>
        <w:rPr>
          <w:i/>
          <w:color w:val="172750"/>
          <w:spacing w:val="-6"/>
        </w:rPr>
        <w:t xml:space="preserve"> </w:t>
      </w:r>
      <w:r>
        <w:rPr>
          <w:i/>
          <w:color w:val="172750"/>
        </w:rPr>
        <w:t>2018</w:t>
      </w:r>
      <w:r>
        <w:rPr>
          <w:i/>
          <w:color w:val="172750"/>
          <w:spacing w:val="-4"/>
        </w:rPr>
        <w:t xml:space="preserve"> </w:t>
      </w:r>
      <w:r>
        <w:rPr>
          <w:i/>
          <w:color w:val="172750"/>
        </w:rPr>
        <w:t>under</w:t>
      </w:r>
      <w:r>
        <w:rPr>
          <w:i/>
          <w:color w:val="172750"/>
          <w:spacing w:val="-7"/>
        </w:rPr>
        <w:t xml:space="preserve"> </w:t>
      </w:r>
      <w:r>
        <w:rPr>
          <w:i/>
          <w:color w:val="172750"/>
        </w:rPr>
        <w:t>the</w:t>
      </w:r>
      <w:r>
        <w:rPr>
          <w:i/>
          <w:color w:val="172750"/>
          <w:spacing w:val="-5"/>
        </w:rPr>
        <w:t xml:space="preserve"> </w:t>
      </w:r>
      <w:r>
        <w:rPr>
          <w:i/>
          <w:color w:val="172750"/>
        </w:rPr>
        <w:t>Financial</w:t>
      </w:r>
      <w:r>
        <w:rPr>
          <w:i/>
          <w:color w:val="172750"/>
          <w:spacing w:val="-4"/>
        </w:rPr>
        <w:t xml:space="preserve"> </w:t>
      </w:r>
      <w:r>
        <w:rPr>
          <w:i/>
          <w:color w:val="172750"/>
        </w:rPr>
        <w:t>Management</w:t>
      </w:r>
      <w:r>
        <w:rPr>
          <w:i/>
          <w:color w:val="172750"/>
          <w:spacing w:val="-5"/>
        </w:rPr>
        <w:t xml:space="preserve"> </w:t>
      </w:r>
      <w:r>
        <w:rPr>
          <w:i/>
          <w:color w:val="172750"/>
        </w:rPr>
        <w:t>Act</w:t>
      </w:r>
      <w:r>
        <w:rPr>
          <w:i/>
          <w:color w:val="172750"/>
          <w:spacing w:val="-5"/>
        </w:rPr>
        <w:t xml:space="preserve"> </w:t>
      </w:r>
      <w:r>
        <w:rPr>
          <w:i/>
          <w:color w:val="172750"/>
          <w:spacing w:val="-4"/>
        </w:rPr>
        <w:t>1994</w:t>
      </w:r>
    </w:p>
    <w:p w14:paraId="01D1DD44" w14:textId="77777777" w:rsidR="00B055BF" w:rsidRDefault="00B055BF">
      <w:pPr>
        <w:pStyle w:val="BodyText"/>
        <w:spacing w:before="0"/>
        <w:ind w:left="0"/>
        <w:rPr>
          <w:i/>
        </w:rPr>
      </w:pPr>
    </w:p>
    <w:p w14:paraId="6B223A70" w14:textId="77777777" w:rsidR="00B055BF" w:rsidRDefault="00BF0C1E">
      <w:pPr>
        <w:pStyle w:val="BodyText"/>
        <w:spacing w:before="0"/>
        <w:ind w:right="155"/>
      </w:pPr>
      <w:r>
        <w:t xml:space="preserve">Even if the </w:t>
      </w:r>
      <w:proofErr w:type="spellStart"/>
      <w:r>
        <w:t>VGPB</w:t>
      </w:r>
      <w:proofErr w:type="spellEnd"/>
      <w:r>
        <w:t xml:space="preserve"> policies do not apply to an entity, it is likely that the entity will need to comply with</w:t>
      </w:r>
      <w:r>
        <w:rPr>
          <w:spacing w:val="-1"/>
        </w:rPr>
        <w:t xml:space="preserve"> </w:t>
      </w:r>
      <w:r>
        <w:t>the</w:t>
      </w:r>
      <w:r>
        <w:rPr>
          <w:spacing w:val="-2"/>
        </w:rPr>
        <w:t xml:space="preserve"> </w:t>
      </w:r>
      <w:r>
        <w:t>Standing</w:t>
      </w:r>
      <w:r>
        <w:rPr>
          <w:spacing w:val="-1"/>
        </w:rPr>
        <w:t xml:space="preserve"> </w:t>
      </w:r>
      <w:r>
        <w:t>Directions 2018 under</w:t>
      </w:r>
      <w:r>
        <w:rPr>
          <w:spacing w:val="-3"/>
        </w:rPr>
        <w:t xml:space="preserve"> </w:t>
      </w:r>
      <w:r>
        <w:t>the</w:t>
      </w:r>
      <w:r>
        <w:rPr>
          <w:spacing w:val="-1"/>
        </w:rPr>
        <w:t xml:space="preserve"> </w:t>
      </w:r>
      <w:r>
        <w:t>Financial</w:t>
      </w:r>
      <w:r>
        <w:rPr>
          <w:spacing w:val="-1"/>
        </w:rPr>
        <w:t xml:space="preserve"> </w:t>
      </w:r>
      <w:r>
        <w:t>Management</w:t>
      </w:r>
      <w:r>
        <w:rPr>
          <w:spacing w:val="-1"/>
        </w:rPr>
        <w:t xml:space="preserve"> </w:t>
      </w:r>
      <w:r>
        <w:t>Act</w:t>
      </w:r>
      <w:r>
        <w:rPr>
          <w:spacing w:val="-1"/>
        </w:rPr>
        <w:t xml:space="preserve"> </w:t>
      </w:r>
      <w:r>
        <w:t>1994, made under</w:t>
      </w:r>
      <w:r>
        <w:rPr>
          <w:spacing w:val="-2"/>
        </w:rPr>
        <w:t xml:space="preserve"> </w:t>
      </w:r>
      <w:r>
        <w:t>s</w:t>
      </w:r>
      <w:r>
        <w:rPr>
          <w:spacing w:val="-1"/>
        </w:rPr>
        <w:t xml:space="preserve"> </w:t>
      </w:r>
      <w:r>
        <w:t>8</w:t>
      </w:r>
      <w:r>
        <w:rPr>
          <w:spacing w:val="-1"/>
        </w:rPr>
        <w:t xml:space="preserve"> </w:t>
      </w:r>
      <w:r>
        <w:t>of</w:t>
      </w:r>
      <w:r>
        <w:rPr>
          <w:spacing w:val="-1"/>
        </w:rPr>
        <w:t xml:space="preserve"> </w:t>
      </w:r>
      <w:r>
        <w:t>the</w:t>
      </w:r>
      <w:r>
        <w:rPr>
          <w:spacing w:val="-5"/>
        </w:rPr>
        <w:t xml:space="preserve"> </w:t>
      </w:r>
      <w:proofErr w:type="spellStart"/>
      <w:r>
        <w:t>FMA</w:t>
      </w:r>
      <w:proofErr w:type="spellEnd"/>
      <w:r>
        <w:rPr>
          <w:spacing w:val="-2"/>
        </w:rPr>
        <w:t xml:space="preserve"> </w:t>
      </w:r>
      <w:r>
        <w:t>(discussed</w:t>
      </w:r>
      <w:r>
        <w:rPr>
          <w:spacing w:val="-2"/>
        </w:rPr>
        <w:t xml:space="preserve"> </w:t>
      </w:r>
      <w:r>
        <w:t>in</w:t>
      </w:r>
      <w:r>
        <w:rPr>
          <w:spacing w:val="-2"/>
        </w:rPr>
        <w:t xml:space="preserve"> </w:t>
      </w:r>
      <w:r>
        <w:t>Chapter</w:t>
      </w:r>
      <w:r>
        <w:rPr>
          <w:spacing w:val="-2"/>
        </w:rPr>
        <w:t xml:space="preserve"> </w:t>
      </w:r>
      <w:r>
        <w:t>5</w:t>
      </w:r>
      <w:r>
        <w:rPr>
          <w:spacing w:val="-1"/>
        </w:rPr>
        <w:t xml:space="preserve"> </w:t>
      </w:r>
      <w:r>
        <w:t>and</w:t>
      </w:r>
      <w:r>
        <w:rPr>
          <w:spacing w:val="-2"/>
        </w:rPr>
        <w:t xml:space="preserve"> </w:t>
      </w:r>
      <w:r>
        <w:t>6).</w:t>
      </w:r>
      <w:r>
        <w:rPr>
          <w:spacing w:val="40"/>
        </w:rPr>
        <w:t xml:space="preserve"> </w:t>
      </w:r>
      <w:r>
        <w:t>The</w:t>
      </w:r>
      <w:r>
        <w:rPr>
          <w:spacing w:val="-2"/>
        </w:rPr>
        <w:t xml:space="preserve"> </w:t>
      </w:r>
      <w:r>
        <w:t>Standing</w:t>
      </w:r>
      <w:r>
        <w:rPr>
          <w:spacing w:val="-2"/>
        </w:rPr>
        <w:t xml:space="preserve"> </w:t>
      </w:r>
      <w:r>
        <w:t>Directions</w:t>
      </w:r>
      <w:r>
        <w:rPr>
          <w:spacing w:val="-2"/>
        </w:rPr>
        <w:t xml:space="preserve"> </w:t>
      </w:r>
      <w:r>
        <w:t>apply to</w:t>
      </w:r>
      <w:r>
        <w:rPr>
          <w:spacing w:val="-1"/>
        </w:rPr>
        <w:t xml:space="preserve"> </w:t>
      </w:r>
      <w:r>
        <w:t>most public bodies and Departments.</w:t>
      </w:r>
      <w:r>
        <w:rPr>
          <w:spacing w:val="40"/>
        </w:rPr>
        <w:t xml:space="preserve"> </w:t>
      </w:r>
      <w:r>
        <w:t>Standing Direction 4.2.1 provides that in relation to the acquisition of assets, goods and services, the relevant body:</w:t>
      </w:r>
    </w:p>
    <w:p w14:paraId="1B28D87F" w14:textId="77777777" w:rsidR="00B055BF" w:rsidRDefault="00B055BF">
      <w:pPr>
        <w:pStyle w:val="BodyText"/>
        <w:spacing w:before="1"/>
        <w:ind w:left="0"/>
      </w:pPr>
    </w:p>
    <w:p w14:paraId="090649A5" w14:textId="77777777" w:rsidR="00B055BF" w:rsidRDefault="00BF0C1E">
      <w:pPr>
        <w:pStyle w:val="ListParagraph"/>
        <w:numPr>
          <w:ilvl w:val="0"/>
          <w:numId w:val="7"/>
        </w:numPr>
        <w:tabs>
          <w:tab w:val="left" w:pos="705"/>
          <w:tab w:val="left" w:pos="706"/>
        </w:tabs>
        <w:spacing w:before="0"/>
        <w:ind w:hanging="568"/>
      </w:pPr>
      <w:r>
        <w:t>must</w:t>
      </w:r>
      <w:r>
        <w:rPr>
          <w:spacing w:val="-6"/>
        </w:rPr>
        <w:t xml:space="preserve"> </w:t>
      </w:r>
      <w:r>
        <w:t>establish,</w:t>
      </w:r>
      <w:r>
        <w:rPr>
          <w:spacing w:val="-3"/>
        </w:rPr>
        <w:t xml:space="preserve"> </w:t>
      </w:r>
      <w:r>
        <w:t>maintain</w:t>
      </w:r>
      <w:r>
        <w:rPr>
          <w:spacing w:val="-6"/>
        </w:rPr>
        <w:t xml:space="preserve"> </w:t>
      </w:r>
      <w:r>
        <w:t>and</w:t>
      </w:r>
      <w:r>
        <w:rPr>
          <w:spacing w:val="-4"/>
        </w:rPr>
        <w:t xml:space="preserve"> </w:t>
      </w:r>
      <w:r>
        <w:t>embed</w:t>
      </w:r>
      <w:r>
        <w:rPr>
          <w:spacing w:val="-4"/>
        </w:rPr>
        <w:t xml:space="preserve"> </w:t>
      </w:r>
      <w:r>
        <w:t>appropriate</w:t>
      </w:r>
      <w:r>
        <w:rPr>
          <w:spacing w:val="-6"/>
        </w:rPr>
        <w:t xml:space="preserve"> </w:t>
      </w:r>
      <w:r>
        <w:t>governance</w:t>
      </w:r>
      <w:r>
        <w:rPr>
          <w:spacing w:val="-3"/>
        </w:rPr>
        <w:t xml:space="preserve"> </w:t>
      </w:r>
      <w:r>
        <w:rPr>
          <w:spacing w:val="-2"/>
        </w:rPr>
        <w:t>arrangements;</w:t>
      </w:r>
    </w:p>
    <w:p w14:paraId="5143F9AF" w14:textId="77777777" w:rsidR="00B055BF" w:rsidRDefault="00BF0C1E">
      <w:pPr>
        <w:pStyle w:val="ListParagraph"/>
        <w:numPr>
          <w:ilvl w:val="0"/>
          <w:numId w:val="7"/>
        </w:numPr>
        <w:tabs>
          <w:tab w:val="left" w:pos="705"/>
          <w:tab w:val="left" w:pos="706"/>
        </w:tabs>
        <w:spacing w:before="241"/>
        <w:ind w:hanging="568"/>
      </w:pPr>
      <w:r>
        <w:t>be</w:t>
      </w:r>
      <w:r>
        <w:rPr>
          <w:spacing w:val="-4"/>
        </w:rPr>
        <w:t xml:space="preserve"> </w:t>
      </w:r>
      <w:r>
        <w:t>efficient,</w:t>
      </w:r>
      <w:r>
        <w:rPr>
          <w:spacing w:val="-4"/>
        </w:rPr>
        <w:t xml:space="preserve"> </w:t>
      </w:r>
      <w:r>
        <w:t>effective</w:t>
      </w:r>
      <w:r>
        <w:rPr>
          <w:spacing w:val="-3"/>
        </w:rPr>
        <w:t xml:space="preserve"> </w:t>
      </w:r>
      <w:r>
        <w:t>and</w:t>
      </w:r>
      <w:r>
        <w:rPr>
          <w:spacing w:val="-5"/>
        </w:rPr>
        <w:t xml:space="preserve"> </w:t>
      </w:r>
      <w:r>
        <w:rPr>
          <w:spacing w:val="-2"/>
        </w:rPr>
        <w:t>economical;</w:t>
      </w:r>
    </w:p>
    <w:p w14:paraId="37CE9800" w14:textId="77777777" w:rsidR="00B055BF" w:rsidRDefault="00BF0C1E">
      <w:pPr>
        <w:pStyle w:val="ListParagraph"/>
        <w:numPr>
          <w:ilvl w:val="0"/>
          <w:numId w:val="7"/>
        </w:numPr>
        <w:tabs>
          <w:tab w:val="left" w:pos="705"/>
          <w:tab w:val="left" w:pos="706"/>
        </w:tabs>
        <w:spacing w:before="237"/>
        <w:ind w:hanging="568"/>
      </w:pPr>
      <w:r>
        <w:t>have</w:t>
      </w:r>
      <w:r>
        <w:rPr>
          <w:spacing w:val="-7"/>
        </w:rPr>
        <w:t xml:space="preserve"> </w:t>
      </w:r>
      <w:r>
        <w:t>appropriate</w:t>
      </w:r>
      <w:r>
        <w:rPr>
          <w:spacing w:val="-4"/>
        </w:rPr>
        <w:t xml:space="preserve"> </w:t>
      </w:r>
      <w:r>
        <w:t>processes</w:t>
      </w:r>
      <w:r>
        <w:rPr>
          <w:spacing w:val="-5"/>
        </w:rPr>
        <w:t xml:space="preserve"> </w:t>
      </w:r>
      <w:r>
        <w:t>in</w:t>
      </w:r>
      <w:r>
        <w:rPr>
          <w:spacing w:val="-4"/>
        </w:rPr>
        <w:t xml:space="preserve"> </w:t>
      </w:r>
      <w:r>
        <w:t>place</w:t>
      </w:r>
      <w:r>
        <w:rPr>
          <w:spacing w:val="-5"/>
        </w:rPr>
        <w:t xml:space="preserve"> </w:t>
      </w:r>
      <w:r>
        <w:t>covering</w:t>
      </w:r>
      <w:r>
        <w:rPr>
          <w:spacing w:val="-4"/>
        </w:rPr>
        <w:t xml:space="preserve"> </w:t>
      </w:r>
      <w:r>
        <w:t>the</w:t>
      </w:r>
      <w:r>
        <w:rPr>
          <w:spacing w:val="-5"/>
        </w:rPr>
        <w:t xml:space="preserve"> </w:t>
      </w:r>
      <w:r>
        <w:t>acquisition</w:t>
      </w:r>
      <w:r>
        <w:rPr>
          <w:spacing w:val="-4"/>
        </w:rPr>
        <w:t xml:space="preserve"> </w:t>
      </w:r>
      <w:r>
        <w:rPr>
          <w:spacing w:val="-2"/>
        </w:rPr>
        <w:t>lifecycle;</w:t>
      </w:r>
    </w:p>
    <w:p w14:paraId="0BAA0149" w14:textId="77777777" w:rsidR="00B055BF" w:rsidRDefault="00BF0C1E">
      <w:pPr>
        <w:pStyle w:val="ListParagraph"/>
        <w:numPr>
          <w:ilvl w:val="0"/>
          <w:numId w:val="7"/>
        </w:numPr>
        <w:tabs>
          <w:tab w:val="left" w:pos="705"/>
          <w:tab w:val="left" w:pos="706"/>
        </w:tabs>
        <w:spacing w:before="241"/>
        <w:ind w:right="734"/>
      </w:pPr>
      <w:r>
        <w:t>have</w:t>
      </w:r>
      <w:r>
        <w:rPr>
          <w:spacing w:val="-4"/>
        </w:rPr>
        <w:t xml:space="preserve"> </w:t>
      </w:r>
      <w:r>
        <w:t>appropriate</w:t>
      </w:r>
      <w:r>
        <w:rPr>
          <w:spacing w:val="-4"/>
        </w:rPr>
        <w:t xml:space="preserve"> </w:t>
      </w:r>
      <w:r>
        <w:t>capability</w:t>
      </w:r>
      <w:r>
        <w:rPr>
          <w:spacing w:val="-2"/>
        </w:rPr>
        <w:t xml:space="preserve"> </w:t>
      </w:r>
      <w:r>
        <w:t>to</w:t>
      </w:r>
      <w:r>
        <w:rPr>
          <w:spacing w:val="-3"/>
        </w:rPr>
        <w:t xml:space="preserve"> </w:t>
      </w:r>
      <w:r>
        <w:t>manage</w:t>
      </w:r>
      <w:r>
        <w:rPr>
          <w:spacing w:val="-3"/>
        </w:rPr>
        <w:t xml:space="preserve"> </w:t>
      </w:r>
      <w:r>
        <w:t>the</w:t>
      </w:r>
      <w:r>
        <w:rPr>
          <w:spacing w:val="-7"/>
        </w:rPr>
        <w:t xml:space="preserve"> </w:t>
      </w:r>
      <w:r>
        <w:t>acquisition</w:t>
      </w:r>
      <w:r>
        <w:rPr>
          <w:spacing w:val="-4"/>
        </w:rPr>
        <w:t xml:space="preserve"> </w:t>
      </w:r>
      <w:r>
        <w:t>throughout</w:t>
      </w:r>
      <w:r>
        <w:rPr>
          <w:spacing w:val="-4"/>
        </w:rPr>
        <w:t xml:space="preserve"> </w:t>
      </w:r>
      <w:r>
        <w:t>the</w:t>
      </w:r>
      <w:r>
        <w:rPr>
          <w:spacing w:val="-4"/>
        </w:rPr>
        <w:t xml:space="preserve"> </w:t>
      </w:r>
      <w:r>
        <w:t xml:space="preserve">acquisition </w:t>
      </w:r>
      <w:r>
        <w:rPr>
          <w:spacing w:val="-2"/>
        </w:rPr>
        <w:t>lifecycle;</w:t>
      </w:r>
    </w:p>
    <w:p w14:paraId="13FFF35D" w14:textId="77777777" w:rsidR="00B055BF" w:rsidRDefault="00BF0C1E">
      <w:pPr>
        <w:pStyle w:val="ListParagraph"/>
        <w:numPr>
          <w:ilvl w:val="0"/>
          <w:numId w:val="7"/>
        </w:numPr>
        <w:tabs>
          <w:tab w:val="left" w:pos="705"/>
          <w:tab w:val="left" w:pos="706"/>
        </w:tabs>
        <w:spacing w:before="241"/>
        <w:ind w:right="750"/>
      </w:pPr>
      <w:r>
        <w:t>be</w:t>
      </w:r>
      <w:r>
        <w:rPr>
          <w:spacing w:val="-4"/>
        </w:rPr>
        <w:t xml:space="preserve"> </w:t>
      </w:r>
      <w:r>
        <w:t>able</w:t>
      </w:r>
      <w:r>
        <w:rPr>
          <w:spacing w:val="-4"/>
        </w:rPr>
        <w:t xml:space="preserve"> </w:t>
      </w:r>
      <w:r>
        <w:t>to</w:t>
      </w:r>
      <w:r>
        <w:rPr>
          <w:spacing w:val="-3"/>
        </w:rPr>
        <w:t xml:space="preserve"> </w:t>
      </w:r>
      <w:r>
        <w:t>demonstrate</w:t>
      </w:r>
      <w:r>
        <w:rPr>
          <w:spacing w:val="-4"/>
        </w:rPr>
        <w:t xml:space="preserve"> </w:t>
      </w:r>
      <w:r>
        <w:t>that</w:t>
      </w:r>
      <w:r>
        <w:rPr>
          <w:spacing w:val="-4"/>
        </w:rPr>
        <w:t xml:space="preserve"> </w:t>
      </w:r>
      <w:r>
        <w:t>any</w:t>
      </w:r>
      <w:r>
        <w:rPr>
          <w:spacing w:val="-5"/>
        </w:rPr>
        <w:t xml:space="preserve"> </w:t>
      </w:r>
      <w:r>
        <w:t>financial</w:t>
      </w:r>
      <w:r>
        <w:rPr>
          <w:spacing w:val="-4"/>
        </w:rPr>
        <w:t xml:space="preserve"> </w:t>
      </w:r>
      <w:r>
        <w:t>commitment,</w:t>
      </w:r>
      <w:r>
        <w:rPr>
          <w:spacing w:val="-4"/>
        </w:rPr>
        <w:t xml:space="preserve"> </w:t>
      </w:r>
      <w:r>
        <w:t>obligation</w:t>
      </w:r>
      <w:r>
        <w:rPr>
          <w:spacing w:val="-3"/>
        </w:rPr>
        <w:t xml:space="preserve"> </w:t>
      </w:r>
      <w:r>
        <w:t>or</w:t>
      </w:r>
      <w:r>
        <w:rPr>
          <w:spacing w:val="-3"/>
        </w:rPr>
        <w:t xml:space="preserve"> </w:t>
      </w:r>
      <w:r>
        <w:t>expenditure delivers value for money for the body and/or the State; and</w:t>
      </w:r>
    </w:p>
    <w:p w14:paraId="5D27DFD8" w14:textId="77777777" w:rsidR="00B055BF" w:rsidRDefault="00BF0C1E">
      <w:pPr>
        <w:pStyle w:val="ListParagraph"/>
        <w:numPr>
          <w:ilvl w:val="0"/>
          <w:numId w:val="7"/>
        </w:numPr>
        <w:tabs>
          <w:tab w:val="left" w:pos="705"/>
          <w:tab w:val="left" w:pos="706"/>
        </w:tabs>
        <w:ind w:right="663"/>
      </w:pPr>
      <w:r>
        <w:t>undertake</w:t>
      </w:r>
      <w:r>
        <w:rPr>
          <w:spacing w:val="-4"/>
        </w:rPr>
        <w:t xml:space="preserve"> </w:t>
      </w:r>
      <w:r>
        <w:t>investment</w:t>
      </w:r>
      <w:r>
        <w:rPr>
          <w:spacing w:val="-4"/>
        </w:rPr>
        <w:t xml:space="preserve"> </w:t>
      </w:r>
      <w:r>
        <w:t>planning</w:t>
      </w:r>
      <w:r>
        <w:rPr>
          <w:spacing w:val="-4"/>
        </w:rPr>
        <w:t xml:space="preserve"> </w:t>
      </w:r>
      <w:r>
        <w:t>and</w:t>
      </w:r>
      <w:r>
        <w:rPr>
          <w:spacing w:val="-4"/>
        </w:rPr>
        <w:t xml:space="preserve"> </w:t>
      </w:r>
      <w:r>
        <w:t>evaluation</w:t>
      </w:r>
      <w:r>
        <w:rPr>
          <w:spacing w:val="-3"/>
        </w:rPr>
        <w:t xml:space="preserve"> </w:t>
      </w:r>
      <w:r>
        <w:t>of</w:t>
      </w:r>
      <w:r>
        <w:rPr>
          <w:spacing w:val="-5"/>
        </w:rPr>
        <w:t xml:space="preserve"> </w:t>
      </w:r>
      <w:r>
        <w:t>performance</w:t>
      </w:r>
      <w:r>
        <w:rPr>
          <w:spacing w:val="-4"/>
        </w:rPr>
        <w:t xml:space="preserve"> </w:t>
      </w:r>
      <w:r>
        <w:t>when</w:t>
      </w:r>
      <w:r>
        <w:rPr>
          <w:spacing w:val="-4"/>
        </w:rPr>
        <w:t xml:space="preserve"> </w:t>
      </w:r>
      <w:r>
        <w:t>planning</w:t>
      </w:r>
      <w:r>
        <w:rPr>
          <w:spacing w:val="-4"/>
        </w:rPr>
        <w:t xml:space="preserve"> </w:t>
      </w:r>
      <w:r>
        <w:t>has identified the need to acquire significant services, assets or infrastructure.</w:t>
      </w:r>
    </w:p>
    <w:p w14:paraId="5DC34FFD" w14:textId="77777777" w:rsidR="00B055BF" w:rsidRDefault="00BF0C1E">
      <w:pPr>
        <w:pStyle w:val="BodyText"/>
      </w:pPr>
      <w:r>
        <w:t>A</w:t>
      </w:r>
      <w:r>
        <w:rPr>
          <w:spacing w:val="-6"/>
        </w:rPr>
        <w:t xml:space="preserve"> </w:t>
      </w:r>
      <w:r>
        <w:t>copy</w:t>
      </w:r>
      <w:r>
        <w:rPr>
          <w:spacing w:val="-1"/>
        </w:rPr>
        <w:t xml:space="preserve"> </w:t>
      </w:r>
      <w:r>
        <w:t>of</w:t>
      </w:r>
      <w:r>
        <w:rPr>
          <w:spacing w:val="-2"/>
        </w:rPr>
        <w:t xml:space="preserve"> </w:t>
      </w:r>
      <w:r>
        <w:t>the</w:t>
      </w:r>
      <w:r>
        <w:rPr>
          <w:spacing w:val="-3"/>
        </w:rPr>
        <w:t xml:space="preserve"> </w:t>
      </w:r>
      <w:hyperlink r:id="rId22">
        <w:r>
          <w:rPr>
            <w:color w:val="810D6F"/>
            <w:u w:val="single" w:color="810D6F"/>
          </w:rPr>
          <w:t>Standing</w:t>
        </w:r>
        <w:r>
          <w:rPr>
            <w:color w:val="810D6F"/>
            <w:spacing w:val="-3"/>
            <w:u w:val="single" w:color="810D6F"/>
          </w:rPr>
          <w:t xml:space="preserve"> </w:t>
        </w:r>
        <w:r>
          <w:rPr>
            <w:color w:val="810D6F"/>
            <w:u w:val="single" w:color="810D6F"/>
          </w:rPr>
          <w:t>Directions</w:t>
        </w:r>
      </w:hyperlink>
      <w:r>
        <w:rPr>
          <w:color w:val="810D6F"/>
          <w:spacing w:val="-3"/>
        </w:rPr>
        <w:t xml:space="preserve"> </w:t>
      </w:r>
      <w:r>
        <w:t>is</w:t>
      </w:r>
      <w:r>
        <w:rPr>
          <w:spacing w:val="-3"/>
        </w:rPr>
        <w:t xml:space="preserve"> </w:t>
      </w:r>
      <w:r>
        <w:t>available</w:t>
      </w:r>
      <w:r>
        <w:rPr>
          <w:spacing w:val="-3"/>
        </w:rPr>
        <w:t xml:space="preserve"> </w:t>
      </w:r>
      <w:r>
        <w:t>via</w:t>
      </w:r>
      <w:r>
        <w:rPr>
          <w:spacing w:val="-3"/>
        </w:rPr>
        <w:t xml:space="preserve"> </w:t>
      </w:r>
      <w:r>
        <w:t>the</w:t>
      </w:r>
      <w:r>
        <w:rPr>
          <w:spacing w:val="-3"/>
        </w:rPr>
        <w:t xml:space="preserve"> </w:t>
      </w:r>
      <w:r>
        <w:t>DTF</w:t>
      </w:r>
      <w:r>
        <w:rPr>
          <w:spacing w:val="-3"/>
        </w:rPr>
        <w:t xml:space="preserve"> </w:t>
      </w:r>
      <w:r>
        <w:rPr>
          <w:spacing w:val="-2"/>
        </w:rPr>
        <w:t>website.</w:t>
      </w:r>
    </w:p>
    <w:p w14:paraId="28E073AE" w14:textId="77777777" w:rsidR="00B055BF" w:rsidRDefault="00BF0C1E">
      <w:pPr>
        <w:spacing w:before="240"/>
        <w:ind w:left="138"/>
        <w:rPr>
          <w:i/>
        </w:rPr>
      </w:pPr>
      <w:r>
        <w:rPr>
          <w:i/>
          <w:color w:val="172750"/>
        </w:rPr>
        <w:t>Social</w:t>
      </w:r>
      <w:r>
        <w:rPr>
          <w:i/>
          <w:color w:val="172750"/>
          <w:spacing w:val="-8"/>
        </w:rPr>
        <w:t xml:space="preserve"> </w:t>
      </w:r>
      <w:r>
        <w:rPr>
          <w:i/>
          <w:color w:val="172750"/>
        </w:rPr>
        <w:t>Procurement</w:t>
      </w:r>
      <w:r>
        <w:rPr>
          <w:i/>
          <w:color w:val="172750"/>
          <w:spacing w:val="-8"/>
        </w:rPr>
        <w:t xml:space="preserve"> </w:t>
      </w:r>
      <w:r>
        <w:rPr>
          <w:i/>
          <w:color w:val="172750"/>
          <w:spacing w:val="-2"/>
        </w:rPr>
        <w:t>Framework</w:t>
      </w:r>
    </w:p>
    <w:p w14:paraId="45C29AB9" w14:textId="77777777" w:rsidR="00B055BF" w:rsidRDefault="00BF0C1E">
      <w:pPr>
        <w:pStyle w:val="BodyText"/>
        <w:spacing w:before="241"/>
        <w:ind w:right="236"/>
      </w:pPr>
      <w:r>
        <w:t>In September 2018, the State introduced a Social Procurement Framework (</w:t>
      </w:r>
      <w:r>
        <w:rPr>
          <w:b/>
        </w:rPr>
        <w:t>SPF</w:t>
      </w:r>
      <w:r>
        <w:t>).</w:t>
      </w:r>
      <w:r>
        <w:rPr>
          <w:spacing w:val="40"/>
        </w:rPr>
        <w:t xml:space="preserve"> </w:t>
      </w:r>
      <w:r>
        <w:t>The SPF applies</w:t>
      </w:r>
      <w:r>
        <w:rPr>
          <w:spacing w:val="-2"/>
        </w:rPr>
        <w:t xml:space="preserve"> </w:t>
      </w:r>
      <w:r>
        <w:t>to</w:t>
      </w:r>
      <w:r>
        <w:rPr>
          <w:spacing w:val="-2"/>
        </w:rPr>
        <w:t xml:space="preserve"> </w:t>
      </w:r>
      <w:r>
        <w:t>procurement</w:t>
      </w:r>
      <w:r>
        <w:rPr>
          <w:spacing w:val="-3"/>
        </w:rPr>
        <w:t xml:space="preserve"> </w:t>
      </w:r>
      <w:r>
        <w:t>of</w:t>
      </w:r>
      <w:r>
        <w:rPr>
          <w:spacing w:val="-2"/>
        </w:rPr>
        <w:t xml:space="preserve"> </w:t>
      </w:r>
      <w:r>
        <w:t>all</w:t>
      </w:r>
      <w:r>
        <w:rPr>
          <w:spacing w:val="-3"/>
        </w:rPr>
        <w:t xml:space="preserve"> </w:t>
      </w:r>
      <w:r>
        <w:t>goods,</w:t>
      </w:r>
      <w:r>
        <w:rPr>
          <w:spacing w:val="-2"/>
        </w:rPr>
        <w:t xml:space="preserve"> </w:t>
      </w:r>
      <w:r>
        <w:t>services</w:t>
      </w:r>
      <w:r>
        <w:rPr>
          <w:spacing w:val="-3"/>
        </w:rPr>
        <w:t xml:space="preserve"> </w:t>
      </w:r>
      <w:r>
        <w:t>and</w:t>
      </w:r>
      <w:r>
        <w:rPr>
          <w:spacing w:val="-5"/>
        </w:rPr>
        <w:t xml:space="preserve"> </w:t>
      </w:r>
      <w:r>
        <w:t>construction</w:t>
      </w:r>
      <w:r>
        <w:rPr>
          <w:spacing w:val="-2"/>
        </w:rPr>
        <w:t xml:space="preserve"> </w:t>
      </w:r>
      <w:r>
        <w:t>undertaken</w:t>
      </w:r>
      <w:r>
        <w:rPr>
          <w:spacing w:val="-5"/>
        </w:rPr>
        <w:t xml:space="preserve"> </w:t>
      </w:r>
      <w:r>
        <w:t>by,</w:t>
      </w:r>
      <w:r>
        <w:rPr>
          <w:spacing w:val="-2"/>
        </w:rPr>
        <w:t xml:space="preserve"> </w:t>
      </w:r>
      <w:r>
        <w:t>or</w:t>
      </w:r>
      <w:r>
        <w:rPr>
          <w:spacing w:val="-3"/>
        </w:rPr>
        <w:t xml:space="preserve"> </w:t>
      </w:r>
      <w:r>
        <w:t>on</w:t>
      </w:r>
      <w:r>
        <w:rPr>
          <w:spacing w:val="-2"/>
        </w:rPr>
        <w:t xml:space="preserve"> </w:t>
      </w:r>
      <w:r>
        <w:t>behalf of, departments and agencies that are subject to the Standing Directions.</w:t>
      </w:r>
      <w:r>
        <w:rPr>
          <w:spacing w:val="40"/>
        </w:rPr>
        <w:t xml:space="preserve"> </w:t>
      </w:r>
      <w:r>
        <w:t>Other Victorian public bodies are also encouraged to adopt the Framework.</w:t>
      </w:r>
    </w:p>
    <w:p w14:paraId="55B6941B" w14:textId="77777777" w:rsidR="00B055BF" w:rsidRDefault="00BF0C1E">
      <w:pPr>
        <w:pStyle w:val="BodyText"/>
        <w:spacing w:before="238"/>
        <w:ind w:right="221"/>
      </w:pPr>
      <w:r>
        <w:t>The SPF seeks to streamline and embed social procurement within ordinary government processes and, in doing so, to put social and sustainable outcomes at the centre of the State's procurement activity.</w:t>
      </w:r>
      <w:r>
        <w:rPr>
          <w:spacing w:val="40"/>
        </w:rPr>
        <w:t xml:space="preserve"> </w:t>
      </w:r>
      <w:r>
        <w:t>The SPF specifically focuses on promoting seven social objectives,</w:t>
      </w:r>
      <w:r>
        <w:rPr>
          <w:spacing w:val="-4"/>
        </w:rPr>
        <w:t xml:space="preserve"> </w:t>
      </w:r>
      <w:r>
        <w:t>being</w:t>
      </w:r>
      <w:r>
        <w:rPr>
          <w:spacing w:val="-4"/>
        </w:rPr>
        <w:t xml:space="preserve"> </w:t>
      </w:r>
      <w:r>
        <w:t>opportunities</w:t>
      </w:r>
      <w:r>
        <w:rPr>
          <w:spacing w:val="-4"/>
        </w:rPr>
        <w:t xml:space="preserve"> </w:t>
      </w:r>
      <w:r>
        <w:t>for</w:t>
      </w:r>
      <w:r>
        <w:rPr>
          <w:spacing w:val="-3"/>
        </w:rPr>
        <w:t xml:space="preserve"> </w:t>
      </w:r>
      <w:r>
        <w:t>Victorian</w:t>
      </w:r>
      <w:r>
        <w:rPr>
          <w:spacing w:val="-3"/>
        </w:rPr>
        <w:t xml:space="preserve"> </w:t>
      </w:r>
      <w:r>
        <w:t>Aboriginal</w:t>
      </w:r>
      <w:r>
        <w:rPr>
          <w:spacing w:val="-4"/>
        </w:rPr>
        <w:t xml:space="preserve"> </w:t>
      </w:r>
      <w:r>
        <w:t>people;</w:t>
      </w:r>
      <w:r>
        <w:rPr>
          <w:spacing w:val="-4"/>
        </w:rPr>
        <w:t xml:space="preserve"> </w:t>
      </w:r>
      <w:r>
        <w:t>opportunities</w:t>
      </w:r>
      <w:r>
        <w:rPr>
          <w:spacing w:val="-3"/>
        </w:rPr>
        <w:t xml:space="preserve"> </w:t>
      </w:r>
      <w:r>
        <w:t>for</w:t>
      </w:r>
      <w:r>
        <w:rPr>
          <w:spacing w:val="-3"/>
        </w:rPr>
        <w:t xml:space="preserve"> </w:t>
      </w:r>
      <w:r>
        <w:t>Victorians with disability; women's equality and safety; opportunities for disadvantaged Victorians; supporting safe and fair workplaces; sustainable Victorian social enterprise and Aboriginal business sectors; and sustainable Victorian regions.</w:t>
      </w:r>
    </w:p>
    <w:p w14:paraId="585CB509" w14:textId="77777777" w:rsidR="00B055BF" w:rsidRDefault="00BF0C1E">
      <w:pPr>
        <w:pStyle w:val="BodyText"/>
        <w:spacing w:before="242"/>
        <w:ind w:right="155"/>
      </w:pPr>
      <w:r>
        <w:t>The SPF aims to achieve these objectives by establishing a number of requirements and expectations for government entities.</w:t>
      </w:r>
      <w:r>
        <w:rPr>
          <w:spacing w:val="40"/>
        </w:rPr>
        <w:t xml:space="preserve"> </w:t>
      </w:r>
      <w:r>
        <w:t>These requirements and expectations differ according to the value of the procurement in question, and can include the setting of targets for achieving the social objectives mentioned above.</w:t>
      </w:r>
      <w:r>
        <w:rPr>
          <w:spacing w:val="40"/>
        </w:rPr>
        <w:t xml:space="preserve"> </w:t>
      </w:r>
      <w:r>
        <w:t>The SPF also requires entities to develop a Social</w:t>
      </w:r>
      <w:r>
        <w:rPr>
          <w:spacing w:val="-3"/>
        </w:rPr>
        <w:t xml:space="preserve"> </w:t>
      </w:r>
      <w:r>
        <w:t>Procurement</w:t>
      </w:r>
      <w:r>
        <w:rPr>
          <w:spacing w:val="-3"/>
        </w:rPr>
        <w:t xml:space="preserve"> </w:t>
      </w:r>
      <w:r>
        <w:t>Strategy,</w:t>
      </w:r>
      <w:r>
        <w:rPr>
          <w:spacing w:val="-2"/>
        </w:rPr>
        <w:t xml:space="preserve"> </w:t>
      </w:r>
      <w:r>
        <w:t>and</w:t>
      </w:r>
      <w:r>
        <w:rPr>
          <w:spacing w:val="-3"/>
        </w:rPr>
        <w:t xml:space="preserve"> </w:t>
      </w:r>
      <w:r>
        <w:t>to</w:t>
      </w:r>
      <w:r>
        <w:rPr>
          <w:spacing w:val="-3"/>
        </w:rPr>
        <w:t xml:space="preserve"> </w:t>
      </w:r>
      <w:r>
        <w:t>report</w:t>
      </w:r>
      <w:r>
        <w:rPr>
          <w:spacing w:val="-3"/>
        </w:rPr>
        <w:t xml:space="preserve"> </w:t>
      </w:r>
      <w:r>
        <w:t>on</w:t>
      </w:r>
      <w:r>
        <w:rPr>
          <w:spacing w:val="-2"/>
        </w:rPr>
        <w:t xml:space="preserve"> </w:t>
      </w:r>
      <w:r>
        <w:t>their</w:t>
      </w:r>
      <w:r>
        <w:rPr>
          <w:spacing w:val="-3"/>
        </w:rPr>
        <w:t xml:space="preserve"> </w:t>
      </w:r>
      <w:r>
        <w:t>social</w:t>
      </w:r>
      <w:r>
        <w:rPr>
          <w:spacing w:val="-3"/>
        </w:rPr>
        <w:t xml:space="preserve"> </w:t>
      </w:r>
      <w:r>
        <w:t>procurement</w:t>
      </w:r>
      <w:r>
        <w:rPr>
          <w:spacing w:val="-3"/>
        </w:rPr>
        <w:t xml:space="preserve"> </w:t>
      </w:r>
      <w:r>
        <w:t>activities</w:t>
      </w:r>
      <w:r>
        <w:rPr>
          <w:spacing w:val="-3"/>
        </w:rPr>
        <w:t xml:space="preserve"> </w:t>
      </w:r>
      <w:r>
        <w:t>in</w:t>
      </w:r>
      <w:r>
        <w:rPr>
          <w:spacing w:val="-3"/>
        </w:rPr>
        <w:t xml:space="preserve"> </w:t>
      </w:r>
      <w:r>
        <w:t>an</w:t>
      </w:r>
      <w:r>
        <w:rPr>
          <w:spacing w:val="-3"/>
        </w:rPr>
        <w:t xml:space="preserve"> </w:t>
      </w:r>
      <w:r>
        <w:t>annual report document.</w:t>
      </w:r>
    </w:p>
    <w:p w14:paraId="779A0351" w14:textId="77777777" w:rsidR="00B055BF" w:rsidRDefault="00BF0C1E">
      <w:pPr>
        <w:pStyle w:val="BodyText"/>
        <w:spacing w:before="239"/>
        <w:ind w:right="155"/>
      </w:pPr>
      <w:r>
        <w:t>Further</w:t>
      </w:r>
      <w:r>
        <w:rPr>
          <w:spacing w:val="-2"/>
        </w:rPr>
        <w:t xml:space="preserve"> </w:t>
      </w:r>
      <w:r>
        <w:t>information</w:t>
      </w:r>
      <w:r>
        <w:rPr>
          <w:spacing w:val="-2"/>
        </w:rPr>
        <w:t xml:space="preserve"> </w:t>
      </w:r>
      <w:r>
        <w:t>on</w:t>
      </w:r>
      <w:r>
        <w:rPr>
          <w:spacing w:val="-3"/>
        </w:rPr>
        <w:t xml:space="preserve"> </w:t>
      </w:r>
      <w:r>
        <w:t>the</w:t>
      </w:r>
      <w:r>
        <w:rPr>
          <w:spacing w:val="-3"/>
        </w:rPr>
        <w:t xml:space="preserve"> </w:t>
      </w:r>
      <w:r>
        <w:t>Social</w:t>
      </w:r>
      <w:r>
        <w:rPr>
          <w:spacing w:val="-3"/>
        </w:rPr>
        <w:t xml:space="preserve"> </w:t>
      </w:r>
      <w:r>
        <w:t>Procurement</w:t>
      </w:r>
      <w:r>
        <w:rPr>
          <w:spacing w:val="-3"/>
        </w:rPr>
        <w:t xml:space="preserve"> </w:t>
      </w:r>
      <w:r>
        <w:t>Framework</w:t>
      </w:r>
      <w:r>
        <w:rPr>
          <w:spacing w:val="-2"/>
        </w:rPr>
        <w:t xml:space="preserve"> </w:t>
      </w:r>
      <w:r>
        <w:t>can</w:t>
      </w:r>
      <w:r>
        <w:rPr>
          <w:spacing w:val="-2"/>
        </w:rPr>
        <w:t xml:space="preserve"> </w:t>
      </w:r>
      <w:r>
        <w:t>be</w:t>
      </w:r>
      <w:r>
        <w:rPr>
          <w:spacing w:val="-3"/>
        </w:rPr>
        <w:t xml:space="preserve"> </w:t>
      </w:r>
      <w:r>
        <w:t>found</w:t>
      </w:r>
      <w:r>
        <w:rPr>
          <w:spacing w:val="-3"/>
        </w:rPr>
        <w:t xml:space="preserve"> </w:t>
      </w:r>
      <w:r>
        <w:t>on</w:t>
      </w:r>
      <w:r>
        <w:rPr>
          <w:spacing w:val="-3"/>
        </w:rPr>
        <w:t xml:space="preserve"> </w:t>
      </w:r>
      <w:r>
        <w:t>the</w:t>
      </w:r>
      <w:r>
        <w:rPr>
          <w:spacing w:val="-3"/>
        </w:rPr>
        <w:t xml:space="preserve"> </w:t>
      </w:r>
      <w:r>
        <w:t>Buying</w:t>
      </w:r>
      <w:r>
        <w:rPr>
          <w:spacing w:val="-3"/>
        </w:rPr>
        <w:t xml:space="preserve"> </w:t>
      </w:r>
      <w:r>
        <w:t>for Victoria website (</w:t>
      </w:r>
      <w:r>
        <w:rPr>
          <w:color w:val="810D6F"/>
        </w:rPr>
        <w:t>https://buyingfor.vic.gov.au/social-procurement-framework</w:t>
      </w:r>
      <w:r>
        <w:t>).</w:t>
      </w:r>
    </w:p>
    <w:p w14:paraId="6A7E2D97" w14:textId="77777777" w:rsidR="00B055BF" w:rsidRDefault="00B055BF">
      <w:pPr>
        <w:sectPr w:rsidR="00B055BF">
          <w:pgSz w:w="11910" w:h="16840"/>
          <w:pgMar w:top="1220" w:right="1300" w:bottom="1100" w:left="1280" w:header="0" w:footer="905" w:gutter="0"/>
          <w:cols w:space="720"/>
        </w:sectPr>
      </w:pPr>
    </w:p>
    <w:p w14:paraId="05A7DABE" w14:textId="77777777" w:rsidR="00B055BF" w:rsidRDefault="00BF0C1E">
      <w:pPr>
        <w:pStyle w:val="Heading3"/>
        <w:spacing w:before="91"/>
      </w:pPr>
      <w:r>
        <w:rPr>
          <w:color w:val="172750"/>
        </w:rPr>
        <w:t>Procurement</w:t>
      </w:r>
      <w:r>
        <w:rPr>
          <w:color w:val="172750"/>
          <w:spacing w:val="-6"/>
        </w:rPr>
        <w:t xml:space="preserve"> </w:t>
      </w:r>
      <w:r>
        <w:rPr>
          <w:color w:val="172750"/>
        </w:rPr>
        <w:t>at</w:t>
      </w:r>
      <w:r>
        <w:rPr>
          <w:color w:val="172750"/>
          <w:spacing w:val="-5"/>
        </w:rPr>
        <w:t xml:space="preserve"> </w:t>
      </w:r>
      <w:r>
        <w:rPr>
          <w:color w:val="172750"/>
        </w:rPr>
        <w:t>the</w:t>
      </w:r>
      <w:r>
        <w:rPr>
          <w:color w:val="172750"/>
          <w:spacing w:val="-6"/>
        </w:rPr>
        <w:t xml:space="preserve"> </w:t>
      </w:r>
      <w:r>
        <w:rPr>
          <w:color w:val="172750"/>
        </w:rPr>
        <w:t>Department</w:t>
      </w:r>
      <w:r>
        <w:rPr>
          <w:color w:val="172750"/>
          <w:spacing w:val="-5"/>
        </w:rPr>
        <w:t xml:space="preserve"> </w:t>
      </w:r>
      <w:r>
        <w:rPr>
          <w:color w:val="172750"/>
        </w:rPr>
        <w:t>or</w:t>
      </w:r>
      <w:r>
        <w:rPr>
          <w:color w:val="172750"/>
          <w:spacing w:val="-6"/>
        </w:rPr>
        <w:t xml:space="preserve"> </w:t>
      </w:r>
      <w:r>
        <w:rPr>
          <w:color w:val="172750"/>
        </w:rPr>
        <w:t>Agency</w:t>
      </w:r>
      <w:r>
        <w:rPr>
          <w:color w:val="172750"/>
          <w:spacing w:val="-5"/>
        </w:rPr>
        <w:t xml:space="preserve"> </w:t>
      </w:r>
      <w:r>
        <w:rPr>
          <w:color w:val="172750"/>
          <w:spacing w:val="-4"/>
        </w:rPr>
        <w:t>level</w:t>
      </w:r>
    </w:p>
    <w:p w14:paraId="137F592F" w14:textId="77777777" w:rsidR="00B055BF" w:rsidRDefault="00BF0C1E">
      <w:pPr>
        <w:pStyle w:val="BodyText"/>
      </w:pPr>
      <w:r>
        <w:t>Most</w:t>
      </w:r>
      <w:r>
        <w:rPr>
          <w:spacing w:val="-9"/>
        </w:rPr>
        <w:t xml:space="preserve"> </w:t>
      </w:r>
      <w:r>
        <w:t>Departments</w:t>
      </w:r>
      <w:r>
        <w:rPr>
          <w:spacing w:val="-6"/>
        </w:rPr>
        <w:t xml:space="preserve"> </w:t>
      </w:r>
      <w:r>
        <w:t>and</w:t>
      </w:r>
      <w:r>
        <w:rPr>
          <w:spacing w:val="-4"/>
        </w:rPr>
        <w:t xml:space="preserve"> </w:t>
      </w:r>
      <w:r>
        <w:t>agencies</w:t>
      </w:r>
      <w:r>
        <w:rPr>
          <w:spacing w:val="-3"/>
        </w:rPr>
        <w:t xml:space="preserve"> </w:t>
      </w:r>
      <w:r>
        <w:t>have</w:t>
      </w:r>
      <w:r>
        <w:rPr>
          <w:spacing w:val="-3"/>
        </w:rPr>
        <w:t xml:space="preserve"> </w:t>
      </w:r>
      <w:r>
        <w:t>a</w:t>
      </w:r>
      <w:r>
        <w:rPr>
          <w:spacing w:val="-4"/>
        </w:rPr>
        <w:t xml:space="preserve"> </w:t>
      </w:r>
      <w:r>
        <w:t>Chief</w:t>
      </w:r>
      <w:r>
        <w:rPr>
          <w:spacing w:val="-5"/>
        </w:rPr>
        <w:t xml:space="preserve"> </w:t>
      </w:r>
      <w:r>
        <w:t>Procurement</w:t>
      </w:r>
      <w:r>
        <w:rPr>
          <w:spacing w:val="-4"/>
        </w:rPr>
        <w:t xml:space="preserve"> </w:t>
      </w:r>
      <w:r>
        <w:t>Officer</w:t>
      </w:r>
      <w:r>
        <w:rPr>
          <w:spacing w:val="-4"/>
        </w:rPr>
        <w:t xml:space="preserve"> </w:t>
      </w:r>
      <w:r>
        <w:rPr>
          <w:spacing w:val="-2"/>
        </w:rPr>
        <w:t>(</w:t>
      </w:r>
      <w:r>
        <w:rPr>
          <w:b/>
          <w:spacing w:val="-2"/>
        </w:rPr>
        <w:t>CPO</w:t>
      </w:r>
      <w:r>
        <w:rPr>
          <w:spacing w:val="-2"/>
        </w:rPr>
        <w:t>).</w:t>
      </w:r>
    </w:p>
    <w:p w14:paraId="178D0F5B" w14:textId="77777777" w:rsidR="00B055BF" w:rsidRDefault="00BF0C1E">
      <w:pPr>
        <w:pStyle w:val="BodyText"/>
        <w:ind w:right="155"/>
      </w:pPr>
      <w:r>
        <w:t>The</w:t>
      </w:r>
      <w:r>
        <w:rPr>
          <w:spacing w:val="-3"/>
        </w:rPr>
        <w:t xml:space="preserve"> </w:t>
      </w:r>
      <w:r>
        <w:t>CPO</w:t>
      </w:r>
      <w:r>
        <w:rPr>
          <w:spacing w:val="-3"/>
        </w:rPr>
        <w:t xml:space="preserve"> </w:t>
      </w:r>
      <w:r>
        <w:t>is</w:t>
      </w:r>
      <w:r>
        <w:rPr>
          <w:spacing w:val="-3"/>
        </w:rPr>
        <w:t xml:space="preserve"> </w:t>
      </w:r>
      <w:r>
        <w:t>responsible</w:t>
      </w:r>
      <w:r>
        <w:rPr>
          <w:spacing w:val="-3"/>
        </w:rPr>
        <w:t xml:space="preserve"> </w:t>
      </w:r>
      <w:r>
        <w:t>for</w:t>
      </w:r>
      <w:r>
        <w:rPr>
          <w:spacing w:val="-3"/>
        </w:rPr>
        <w:t xml:space="preserve"> </w:t>
      </w:r>
      <w:r>
        <w:t>developing</w:t>
      </w:r>
      <w:r>
        <w:rPr>
          <w:spacing w:val="-3"/>
        </w:rPr>
        <w:t xml:space="preserve"> </w:t>
      </w:r>
      <w:r>
        <w:t>a</w:t>
      </w:r>
      <w:r>
        <w:rPr>
          <w:spacing w:val="-3"/>
        </w:rPr>
        <w:t xml:space="preserve"> </w:t>
      </w:r>
      <w:r>
        <w:t>procurement</w:t>
      </w:r>
      <w:r>
        <w:rPr>
          <w:spacing w:val="-3"/>
        </w:rPr>
        <w:t xml:space="preserve"> </w:t>
      </w:r>
      <w:r>
        <w:t>strategy</w:t>
      </w:r>
      <w:r>
        <w:rPr>
          <w:spacing w:val="-3"/>
        </w:rPr>
        <w:t xml:space="preserve"> </w:t>
      </w:r>
      <w:r>
        <w:t>and</w:t>
      </w:r>
      <w:r>
        <w:rPr>
          <w:spacing w:val="-3"/>
        </w:rPr>
        <w:t xml:space="preserve"> </w:t>
      </w:r>
      <w:r>
        <w:t>framework</w:t>
      </w:r>
      <w:r>
        <w:rPr>
          <w:spacing w:val="-3"/>
        </w:rPr>
        <w:t xml:space="preserve"> </w:t>
      </w:r>
      <w:r>
        <w:t>for</w:t>
      </w:r>
      <w:r>
        <w:rPr>
          <w:spacing w:val="-3"/>
        </w:rPr>
        <w:t xml:space="preserve"> </w:t>
      </w:r>
      <w:r>
        <w:t xml:space="preserve">its Department, which accords with the </w:t>
      </w:r>
      <w:proofErr w:type="spellStart"/>
      <w:r>
        <w:t>VGPB</w:t>
      </w:r>
      <w:proofErr w:type="spellEnd"/>
      <w:r>
        <w:t xml:space="preserve"> policies.</w:t>
      </w:r>
    </w:p>
    <w:p w14:paraId="1992E124" w14:textId="77777777" w:rsidR="00B055BF" w:rsidRDefault="00BF0C1E">
      <w:pPr>
        <w:pStyle w:val="BodyText"/>
        <w:spacing w:before="241"/>
        <w:ind w:right="155"/>
      </w:pPr>
      <w:r>
        <w:t>The CPO will likely have formulated tools and policies, which must be followed for each procurement</w:t>
      </w:r>
      <w:r>
        <w:rPr>
          <w:spacing w:val="-3"/>
        </w:rPr>
        <w:t xml:space="preserve"> </w:t>
      </w:r>
      <w:r>
        <w:t>the</w:t>
      </w:r>
      <w:r>
        <w:rPr>
          <w:spacing w:val="-3"/>
        </w:rPr>
        <w:t xml:space="preserve"> </w:t>
      </w:r>
      <w:r>
        <w:t>Department</w:t>
      </w:r>
      <w:r>
        <w:rPr>
          <w:spacing w:val="-3"/>
        </w:rPr>
        <w:t xml:space="preserve"> </w:t>
      </w:r>
      <w:r>
        <w:t>engages</w:t>
      </w:r>
      <w:r>
        <w:rPr>
          <w:spacing w:val="-3"/>
        </w:rPr>
        <w:t xml:space="preserve"> </w:t>
      </w:r>
      <w:r>
        <w:t>in</w:t>
      </w:r>
      <w:r>
        <w:rPr>
          <w:spacing w:val="-3"/>
        </w:rPr>
        <w:t xml:space="preserve"> </w:t>
      </w:r>
      <w:r>
        <w:t>it.</w:t>
      </w:r>
      <w:r>
        <w:rPr>
          <w:spacing w:val="40"/>
        </w:rPr>
        <w:t xml:space="preserve"> </w:t>
      </w:r>
      <w:r>
        <w:t>The</w:t>
      </w:r>
      <w:r>
        <w:rPr>
          <w:spacing w:val="-3"/>
        </w:rPr>
        <w:t xml:space="preserve"> </w:t>
      </w:r>
      <w:r>
        <w:t>CPO</w:t>
      </w:r>
      <w:r>
        <w:rPr>
          <w:spacing w:val="-3"/>
        </w:rPr>
        <w:t xml:space="preserve"> </w:t>
      </w:r>
      <w:r>
        <w:t>also</w:t>
      </w:r>
      <w:r>
        <w:rPr>
          <w:spacing w:val="-2"/>
        </w:rPr>
        <w:t xml:space="preserve"> </w:t>
      </w:r>
      <w:r>
        <w:t>commonly</w:t>
      </w:r>
      <w:r>
        <w:rPr>
          <w:spacing w:val="-1"/>
        </w:rPr>
        <w:t xml:space="preserve"> </w:t>
      </w:r>
      <w:r>
        <w:t>sets</w:t>
      </w:r>
      <w:r>
        <w:rPr>
          <w:spacing w:val="-6"/>
        </w:rPr>
        <w:t xml:space="preserve"> </w:t>
      </w:r>
      <w:r>
        <w:t>procurement</w:t>
      </w:r>
      <w:r>
        <w:rPr>
          <w:spacing w:val="-3"/>
        </w:rPr>
        <w:t xml:space="preserve"> </w:t>
      </w:r>
      <w:r>
        <w:t>value thresholds, with higher value procurements normally requiring a greater level of market sourcing and approval.</w:t>
      </w:r>
    </w:p>
    <w:p w14:paraId="32D3D5B4" w14:textId="77777777" w:rsidR="00B055BF" w:rsidRDefault="00BF0C1E">
      <w:pPr>
        <w:pStyle w:val="BodyText"/>
        <w:ind w:right="155"/>
      </w:pPr>
      <w:r>
        <w:t>The</w:t>
      </w:r>
      <w:r>
        <w:rPr>
          <w:spacing w:val="-3"/>
        </w:rPr>
        <w:t xml:space="preserve"> </w:t>
      </w:r>
      <w:r>
        <w:t>CPO</w:t>
      </w:r>
      <w:r>
        <w:rPr>
          <w:spacing w:val="-3"/>
        </w:rPr>
        <w:t xml:space="preserve"> </w:t>
      </w:r>
      <w:r>
        <w:t>is</w:t>
      </w:r>
      <w:r>
        <w:rPr>
          <w:spacing w:val="-2"/>
        </w:rPr>
        <w:t xml:space="preserve"> </w:t>
      </w:r>
      <w:r>
        <w:t>a</w:t>
      </w:r>
      <w:r>
        <w:rPr>
          <w:spacing w:val="-2"/>
        </w:rPr>
        <w:t xml:space="preserve"> </w:t>
      </w:r>
      <w:r>
        <w:t>valuable</w:t>
      </w:r>
      <w:r>
        <w:rPr>
          <w:spacing w:val="-3"/>
        </w:rPr>
        <w:t xml:space="preserve"> </w:t>
      </w:r>
      <w:r>
        <w:t>source</w:t>
      </w:r>
      <w:r>
        <w:rPr>
          <w:spacing w:val="-3"/>
        </w:rPr>
        <w:t xml:space="preserve"> </w:t>
      </w:r>
      <w:r>
        <w:t>of</w:t>
      </w:r>
      <w:r>
        <w:rPr>
          <w:spacing w:val="-2"/>
        </w:rPr>
        <w:t xml:space="preserve"> </w:t>
      </w:r>
      <w:r>
        <w:t>advice</w:t>
      </w:r>
      <w:r>
        <w:rPr>
          <w:spacing w:val="-3"/>
        </w:rPr>
        <w:t xml:space="preserve"> </w:t>
      </w:r>
      <w:r>
        <w:t>on</w:t>
      </w:r>
      <w:r>
        <w:rPr>
          <w:spacing w:val="-2"/>
        </w:rPr>
        <w:t xml:space="preserve"> </w:t>
      </w:r>
      <w:r>
        <w:t>how</w:t>
      </w:r>
      <w:r>
        <w:rPr>
          <w:spacing w:val="-4"/>
        </w:rPr>
        <w:t xml:space="preserve"> </w:t>
      </w:r>
      <w:r>
        <w:t>to</w:t>
      </w:r>
      <w:r>
        <w:rPr>
          <w:spacing w:val="-4"/>
        </w:rPr>
        <w:t xml:space="preserve"> </w:t>
      </w:r>
      <w:r>
        <w:t>best</w:t>
      </w:r>
      <w:r>
        <w:rPr>
          <w:spacing w:val="-3"/>
        </w:rPr>
        <w:t xml:space="preserve"> </w:t>
      </w:r>
      <w:r>
        <w:t>meet</w:t>
      </w:r>
      <w:r>
        <w:rPr>
          <w:spacing w:val="-3"/>
        </w:rPr>
        <w:t xml:space="preserve"> </w:t>
      </w:r>
      <w:r>
        <w:t>your</w:t>
      </w:r>
      <w:r>
        <w:rPr>
          <w:spacing w:val="-3"/>
        </w:rPr>
        <w:t xml:space="preserve"> </w:t>
      </w:r>
      <w:r>
        <w:t>procurement</w:t>
      </w:r>
      <w:r>
        <w:rPr>
          <w:spacing w:val="-3"/>
        </w:rPr>
        <w:t xml:space="preserve"> </w:t>
      </w:r>
      <w:r>
        <w:t>objectives. Before beginning a procurement, it is recommended that the CPO be consulted.</w:t>
      </w:r>
    </w:p>
    <w:p w14:paraId="03BA3A01" w14:textId="77777777" w:rsidR="00B055BF" w:rsidRDefault="00BF0C1E">
      <w:pPr>
        <w:pStyle w:val="Heading2"/>
        <w:numPr>
          <w:ilvl w:val="1"/>
          <w:numId w:val="8"/>
        </w:numPr>
        <w:tabs>
          <w:tab w:val="left" w:pos="1272"/>
        </w:tabs>
        <w:spacing w:before="239"/>
        <w:rPr>
          <w:b/>
        </w:rPr>
      </w:pPr>
      <w:r>
        <w:rPr>
          <w:b/>
          <w:color w:val="172750"/>
        </w:rPr>
        <w:t>Issues</w:t>
      </w:r>
      <w:r>
        <w:rPr>
          <w:b/>
          <w:color w:val="172750"/>
          <w:spacing w:val="-6"/>
        </w:rPr>
        <w:t xml:space="preserve"> </w:t>
      </w:r>
      <w:r>
        <w:rPr>
          <w:b/>
          <w:color w:val="172750"/>
        </w:rPr>
        <w:t>in</w:t>
      </w:r>
      <w:r>
        <w:rPr>
          <w:b/>
          <w:color w:val="172750"/>
          <w:spacing w:val="-3"/>
        </w:rPr>
        <w:t xml:space="preserve"> </w:t>
      </w:r>
      <w:r>
        <w:rPr>
          <w:b/>
          <w:color w:val="172750"/>
          <w:spacing w:val="-2"/>
        </w:rPr>
        <w:t>procurement</w:t>
      </w:r>
    </w:p>
    <w:p w14:paraId="1A4FE326" w14:textId="77777777" w:rsidR="00B055BF" w:rsidRDefault="00BF0C1E">
      <w:pPr>
        <w:pStyle w:val="Heading3"/>
        <w:spacing w:before="242"/>
      </w:pPr>
      <w:r>
        <w:rPr>
          <w:color w:val="172750"/>
          <w:spacing w:val="-2"/>
        </w:rPr>
        <w:t>Probity</w:t>
      </w:r>
    </w:p>
    <w:p w14:paraId="05C9F7C8" w14:textId="77777777" w:rsidR="00B055BF" w:rsidRDefault="00BF0C1E">
      <w:pPr>
        <w:spacing w:before="240"/>
        <w:ind w:left="138"/>
        <w:rPr>
          <w:i/>
        </w:rPr>
      </w:pPr>
      <w:r>
        <w:rPr>
          <w:i/>
          <w:color w:val="172750"/>
        </w:rPr>
        <w:t>What</w:t>
      </w:r>
      <w:r>
        <w:rPr>
          <w:i/>
          <w:color w:val="172750"/>
          <w:spacing w:val="-3"/>
        </w:rPr>
        <w:t xml:space="preserve"> </w:t>
      </w:r>
      <w:r>
        <w:rPr>
          <w:i/>
          <w:color w:val="172750"/>
        </w:rPr>
        <w:t>is</w:t>
      </w:r>
      <w:r>
        <w:rPr>
          <w:i/>
          <w:color w:val="172750"/>
          <w:spacing w:val="-3"/>
        </w:rPr>
        <w:t xml:space="preserve"> </w:t>
      </w:r>
      <w:r>
        <w:rPr>
          <w:i/>
          <w:color w:val="172750"/>
          <w:spacing w:val="-2"/>
        </w:rPr>
        <w:t>probity?</w:t>
      </w:r>
    </w:p>
    <w:p w14:paraId="3033785E" w14:textId="77777777" w:rsidR="00B055BF" w:rsidRDefault="00BF0C1E">
      <w:pPr>
        <w:pStyle w:val="BodyText"/>
        <w:spacing w:before="238"/>
        <w:ind w:right="155"/>
      </w:pPr>
      <w:r>
        <w:t>The concept of probity refers to acting transparently, ethically, fairly and honestly.</w:t>
      </w:r>
      <w:r>
        <w:rPr>
          <w:spacing w:val="40"/>
        </w:rPr>
        <w:t xml:space="preserve"> </w:t>
      </w:r>
      <w:r>
        <w:t>When conducting</w:t>
      </w:r>
      <w:r>
        <w:rPr>
          <w:spacing w:val="-3"/>
        </w:rPr>
        <w:t xml:space="preserve"> </w:t>
      </w:r>
      <w:r>
        <w:t>procurement</w:t>
      </w:r>
      <w:r>
        <w:rPr>
          <w:spacing w:val="-3"/>
        </w:rPr>
        <w:t xml:space="preserve"> </w:t>
      </w:r>
      <w:r>
        <w:t>activity,</w:t>
      </w:r>
      <w:r>
        <w:rPr>
          <w:spacing w:val="-2"/>
        </w:rPr>
        <w:t xml:space="preserve"> </w:t>
      </w:r>
      <w:r>
        <w:t>probity</w:t>
      </w:r>
      <w:r>
        <w:rPr>
          <w:spacing w:val="-1"/>
        </w:rPr>
        <w:t xml:space="preserve"> </w:t>
      </w:r>
      <w:r>
        <w:t>requires</w:t>
      </w:r>
      <w:r>
        <w:rPr>
          <w:spacing w:val="-5"/>
        </w:rPr>
        <w:t xml:space="preserve"> </w:t>
      </w:r>
      <w:r>
        <w:t>the</w:t>
      </w:r>
      <w:r>
        <w:rPr>
          <w:spacing w:val="-3"/>
        </w:rPr>
        <w:t xml:space="preserve"> </w:t>
      </w:r>
      <w:r>
        <w:t>process</w:t>
      </w:r>
      <w:r>
        <w:rPr>
          <w:spacing w:val="-3"/>
        </w:rPr>
        <w:t xml:space="preserve"> </w:t>
      </w:r>
      <w:r>
        <w:t>to</w:t>
      </w:r>
      <w:r>
        <w:rPr>
          <w:spacing w:val="-3"/>
        </w:rPr>
        <w:t xml:space="preserve"> </w:t>
      </w:r>
      <w:r>
        <w:t>be</w:t>
      </w:r>
      <w:r>
        <w:rPr>
          <w:spacing w:val="-3"/>
        </w:rPr>
        <w:t xml:space="preserve"> </w:t>
      </w:r>
      <w:r>
        <w:t>conducted</w:t>
      </w:r>
      <w:r>
        <w:rPr>
          <w:spacing w:val="-3"/>
        </w:rPr>
        <w:t xml:space="preserve"> </w:t>
      </w:r>
      <w:r>
        <w:t>in</w:t>
      </w:r>
      <w:r>
        <w:rPr>
          <w:spacing w:val="-3"/>
        </w:rPr>
        <w:t xml:space="preserve"> </w:t>
      </w:r>
      <w:r>
        <w:t>a</w:t>
      </w:r>
      <w:r>
        <w:rPr>
          <w:spacing w:val="-2"/>
        </w:rPr>
        <w:t xml:space="preserve"> </w:t>
      </w:r>
      <w:r>
        <w:t>fair</w:t>
      </w:r>
      <w:r>
        <w:rPr>
          <w:spacing w:val="-3"/>
        </w:rPr>
        <w:t xml:space="preserve"> </w:t>
      </w:r>
      <w:r>
        <w:t>and transparent manner, unaffected by conflicts of interest or bias.</w:t>
      </w:r>
    </w:p>
    <w:p w14:paraId="419D7747" w14:textId="77777777" w:rsidR="00B055BF" w:rsidRDefault="00BF0C1E">
      <w:pPr>
        <w:spacing w:before="240"/>
        <w:ind w:left="138"/>
        <w:rPr>
          <w:i/>
        </w:rPr>
      </w:pPr>
      <w:r>
        <w:rPr>
          <w:i/>
          <w:color w:val="172750"/>
        </w:rPr>
        <w:t>Why</w:t>
      </w:r>
      <w:r>
        <w:rPr>
          <w:i/>
          <w:color w:val="172750"/>
          <w:spacing w:val="-3"/>
        </w:rPr>
        <w:t xml:space="preserve"> </w:t>
      </w:r>
      <w:r>
        <w:rPr>
          <w:i/>
          <w:color w:val="172750"/>
        </w:rPr>
        <w:t>is</w:t>
      </w:r>
      <w:r>
        <w:rPr>
          <w:i/>
          <w:color w:val="172750"/>
          <w:spacing w:val="-4"/>
        </w:rPr>
        <w:t xml:space="preserve"> </w:t>
      </w:r>
      <w:r>
        <w:rPr>
          <w:i/>
          <w:color w:val="172750"/>
        </w:rPr>
        <w:t>probity</w:t>
      </w:r>
      <w:r>
        <w:rPr>
          <w:i/>
          <w:color w:val="172750"/>
          <w:spacing w:val="-2"/>
        </w:rPr>
        <w:t xml:space="preserve"> important?</w:t>
      </w:r>
    </w:p>
    <w:p w14:paraId="50F5C36C" w14:textId="77777777" w:rsidR="00B055BF" w:rsidRDefault="00BF0C1E">
      <w:pPr>
        <w:pStyle w:val="BodyText"/>
        <w:spacing w:before="241"/>
      </w:pPr>
      <w:r>
        <w:t>The</w:t>
      </w:r>
      <w:r>
        <w:rPr>
          <w:spacing w:val="-6"/>
        </w:rPr>
        <w:t xml:space="preserve"> </w:t>
      </w:r>
      <w:proofErr w:type="spellStart"/>
      <w:r>
        <w:t>VGPB</w:t>
      </w:r>
      <w:proofErr w:type="spellEnd"/>
      <w:r>
        <w:rPr>
          <w:spacing w:val="-2"/>
        </w:rPr>
        <w:t xml:space="preserve"> </w:t>
      </w:r>
      <w:r>
        <w:t>Guide</w:t>
      </w:r>
      <w:r>
        <w:rPr>
          <w:spacing w:val="-3"/>
        </w:rPr>
        <w:t xml:space="preserve"> </w:t>
      </w:r>
      <w:r>
        <w:t>to</w:t>
      </w:r>
      <w:r>
        <w:rPr>
          <w:spacing w:val="-5"/>
        </w:rPr>
        <w:t xml:space="preserve"> </w:t>
      </w:r>
      <w:r>
        <w:t>Probity</w:t>
      </w:r>
      <w:r>
        <w:rPr>
          <w:spacing w:val="-3"/>
        </w:rPr>
        <w:t xml:space="preserve"> </w:t>
      </w:r>
      <w:r>
        <w:t>notes</w:t>
      </w:r>
      <w:r>
        <w:rPr>
          <w:spacing w:val="-3"/>
        </w:rPr>
        <w:t xml:space="preserve"> </w:t>
      </w:r>
      <w:r>
        <w:t>that</w:t>
      </w:r>
      <w:r>
        <w:rPr>
          <w:spacing w:val="-4"/>
        </w:rPr>
        <w:t xml:space="preserve"> </w:t>
      </w:r>
      <w:r>
        <w:t>good</w:t>
      </w:r>
      <w:r>
        <w:rPr>
          <w:spacing w:val="-3"/>
        </w:rPr>
        <w:t xml:space="preserve"> </w:t>
      </w:r>
      <w:r>
        <w:t>probity</w:t>
      </w:r>
      <w:r>
        <w:rPr>
          <w:spacing w:val="-2"/>
        </w:rPr>
        <w:t xml:space="preserve"> </w:t>
      </w:r>
      <w:r>
        <w:t>practice</w:t>
      </w:r>
      <w:r>
        <w:rPr>
          <w:spacing w:val="-4"/>
        </w:rPr>
        <w:t xml:space="preserve"> </w:t>
      </w:r>
      <w:r>
        <w:t>is</w:t>
      </w:r>
      <w:r>
        <w:rPr>
          <w:spacing w:val="-3"/>
        </w:rPr>
        <w:t xml:space="preserve"> </w:t>
      </w:r>
      <w:r>
        <w:t>important</w:t>
      </w:r>
      <w:r>
        <w:rPr>
          <w:spacing w:val="-3"/>
        </w:rPr>
        <w:t xml:space="preserve"> </w:t>
      </w:r>
      <w:r>
        <w:rPr>
          <w:spacing w:val="-4"/>
        </w:rPr>
        <w:t>for:</w:t>
      </w:r>
    </w:p>
    <w:p w14:paraId="7F56DDE6" w14:textId="77777777" w:rsidR="00B055BF" w:rsidRDefault="00BF0C1E">
      <w:pPr>
        <w:pStyle w:val="ListParagraph"/>
        <w:numPr>
          <w:ilvl w:val="0"/>
          <w:numId w:val="7"/>
        </w:numPr>
        <w:tabs>
          <w:tab w:val="left" w:pos="705"/>
          <w:tab w:val="left" w:pos="706"/>
        </w:tabs>
        <w:ind w:hanging="568"/>
      </w:pPr>
      <w:r>
        <w:t>confidence</w:t>
      </w:r>
      <w:r>
        <w:rPr>
          <w:spacing w:val="-7"/>
        </w:rPr>
        <w:t xml:space="preserve"> </w:t>
      </w:r>
      <w:r>
        <w:t>in</w:t>
      </w:r>
      <w:r>
        <w:rPr>
          <w:spacing w:val="-5"/>
        </w:rPr>
        <w:t xml:space="preserve"> </w:t>
      </w:r>
      <w:r>
        <w:t>the</w:t>
      </w:r>
      <w:r>
        <w:rPr>
          <w:spacing w:val="-4"/>
        </w:rPr>
        <w:t xml:space="preserve"> </w:t>
      </w:r>
      <w:r>
        <w:t>integrity</w:t>
      </w:r>
      <w:r>
        <w:rPr>
          <w:spacing w:val="-4"/>
        </w:rPr>
        <w:t xml:space="preserve"> </w:t>
      </w:r>
      <w:r>
        <w:t>of</w:t>
      </w:r>
      <w:r>
        <w:rPr>
          <w:spacing w:val="-3"/>
        </w:rPr>
        <w:t xml:space="preserve"> </w:t>
      </w:r>
      <w:r>
        <w:t>government</w:t>
      </w:r>
      <w:r>
        <w:rPr>
          <w:spacing w:val="-5"/>
        </w:rPr>
        <w:t xml:space="preserve"> </w:t>
      </w:r>
      <w:r>
        <w:t>procurement</w:t>
      </w:r>
      <w:r>
        <w:rPr>
          <w:spacing w:val="-4"/>
        </w:rPr>
        <w:t xml:space="preserve"> </w:t>
      </w:r>
      <w:r>
        <w:rPr>
          <w:spacing w:val="-2"/>
        </w:rPr>
        <w:t>processes;</w:t>
      </w:r>
    </w:p>
    <w:p w14:paraId="428BAE53" w14:textId="77777777" w:rsidR="00B055BF" w:rsidRDefault="00BF0C1E">
      <w:pPr>
        <w:pStyle w:val="ListParagraph"/>
        <w:numPr>
          <w:ilvl w:val="0"/>
          <w:numId w:val="7"/>
        </w:numPr>
        <w:tabs>
          <w:tab w:val="left" w:pos="705"/>
          <w:tab w:val="left" w:pos="706"/>
        </w:tabs>
        <w:ind w:right="450"/>
      </w:pPr>
      <w:r>
        <w:t>encouraging</w:t>
      </w:r>
      <w:r>
        <w:rPr>
          <w:spacing w:val="-3"/>
        </w:rPr>
        <w:t xml:space="preserve"> </w:t>
      </w:r>
      <w:r>
        <w:t>and</w:t>
      </w:r>
      <w:r>
        <w:rPr>
          <w:spacing w:val="-3"/>
        </w:rPr>
        <w:t xml:space="preserve"> </w:t>
      </w:r>
      <w:r>
        <w:t>enabling</w:t>
      </w:r>
      <w:r>
        <w:rPr>
          <w:spacing w:val="-3"/>
        </w:rPr>
        <w:t xml:space="preserve"> </w:t>
      </w:r>
      <w:r>
        <w:t>purchasers</w:t>
      </w:r>
      <w:r>
        <w:rPr>
          <w:spacing w:val="-2"/>
        </w:rPr>
        <w:t xml:space="preserve"> </w:t>
      </w:r>
      <w:r>
        <w:t>and</w:t>
      </w:r>
      <w:r>
        <w:rPr>
          <w:spacing w:val="-3"/>
        </w:rPr>
        <w:t xml:space="preserve"> </w:t>
      </w:r>
      <w:r>
        <w:t>businesses</w:t>
      </w:r>
      <w:r>
        <w:rPr>
          <w:spacing w:val="-3"/>
        </w:rPr>
        <w:t xml:space="preserve"> </w:t>
      </w:r>
      <w:r>
        <w:t>to</w:t>
      </w:r>
      <w:r>
        <w:rPr>
          <w:spacing w:val="-3"/>
        </w:rPr>
        <w:t xml:space="preserve"> </w:t>
      </w:r>
      <w:r>
        <w:t>deal</w:t>
      </w:r>
      <w:r>
        <w:rPr>
          <w:spacing w:val="-3"/>
        </w:rPr>
        <w:t xml:space="preserve"> </w:t>
      </w:r>
      <w:r>
        <w:t>with</w:t>
      </w:r>
      <w:r>
        <w:rPr>
          <w:spacing w:val="-3"/>
        </w:rPr>
        <w:t xml:space="preserve"> </w:t>
      </w:r>
      <w:r>
        <w:t>each</w:t>
      </w:r>
      <w:r>
        <w:rPr>
          <w:spacing w:val="-3"/>
        </w:rPr>
        <w:t xml:space="preserve"> </w:t>
      </w:r>
      <w:r>
        <w:t>other</w:t>
      </w:r>
      <w:r>
        <w:rPr>
          <w:spacing w:val="-2"/>
        </w:rPr>
        <w:t xml:space="preserve"> </w:t>
      </w:r>
      <w:r>
        <w:t>on</w:t>
      </w:r>
      <w:r>
        <w:rPr>
          <w:spacing w:val="-3"/>
        </w:rPr>
        <w:t xml:space="preserve"> </w:t>
      </w:r>
      <w:r>
        <w:t>the basis of mutual trust and respect; and</w:t>
      </w:r>
    </w:p>
    <w:p w14:paraId="03AB840B" w14:textId="77777777" w:rsidR="00B055BF" w:rsidRDefault="00BF0C1E">
      <w:pPr>
        <w:pStyle w:val="ListParagraph"/>
        <w:numPr>
          <w:ilvl w:val="0"/>
          <w:numId w:val="7"/>
        </w:numPr>
        <w:tabs>
          <w:tab w:val="left" w:pos="705"/>
          <w:tab w:val="left" w:pos="706"/>
        </w:tabs>
        <w:spacing w:before="241"/>
        <w:ind w:right="988"/>
      </w:pPr>
      <w:r>
        <w:t>improving</w:t>
      </w:r>
      <w:r>
        <w:rPr>
          <w:spacing w:val="-5"/>
        </w:rPr>
        <w:t xml:space="preserve"> </w:t>
      </w:r>
      <w:r>
        <w:t>the</w:t>
      </w:r>
      <w:r>
        <w:rPr>
          <w:spacing w:val="-5"/>
        </w:rPr>
        <w:t xml:space="preserve"> </w:t>
      </w:r>
      <w:r>
        <w:t>defensibility</w:t>
      </w:r>
      <w:r>
        <w:rPr>
          <w:spacing w:val="-4"/>
        </w:rPr>
        <w:t xml:space="preserve"> </w:t>
      </w:r>
      <w:r>
        <w:t>of</w:t>
      </w:r>
      <w:r>
        <w:rPr>
          <w:spacing w:val="-4"/>
        </w:rPr>
        <w:t xml:space="preserve"> </w:t>
      </w:r>
      <w:r>
        <w:t>market</w:t>
      </w:r>
      <w:r>
        <w:rPr>
          <w:spacing w:val="-4"/>
        </w:rPr>
        <w:t xml:space="preserve"> </w:t>
      </w:r>
      <w:r>
        <w:t>engagement</w:t>
      </w:r>
      <w:r>
        <w:rPr>
          <w:spacing w:val="-5"/>
        </w:rPr>
        <w:t xml:space="preserve"> </w:t>
      </w:r>
      <w:r>
        <w:t>processes</w:t>
      </w:r>
      <w:r>
        <w:rPr>
          <w:spacing w:val="-5"/>
        </w:rPr>
        <w:t xml:space="preserve"> </w:t>
      </w:r>
      <w:r>
        <w:t>and</w:t>
      </w:r>
      <w:r>
        <w:rPr>
          <w:spacing w:val="-5"/>
        </w:rPr>
        <w:t xml:space="preserve"> </w:t>
      </w:r>
      <w:r>
        <w:t xml:space="preserve">procurement </w:t>
      </w:r>
      <w:r>
        <w:rPr>
          <w:spacing w:val="-2"/>
        </w:rPr>
        <w:t>outcomes.</w:t>
      </w:r>
    </w:p>
    <w:p w14:paraId="65F53DF6" w14:textId="77777777" w:rsidR="00B055BF" w:rsidRDefault="00BF0C1E">
      <w:pPr>
        <w:spacing w:before="240"/>
        <w:ind w:left="138"/>
        <w:rPr>
          <w:i/>
        </w:rPr>
      </w:pPr>
      <w:r>
        <w:rPr>
          <w:i/>
          <w:color w:val="172750"/>
        </w:rPr>
        <w:t>What</w:t>
      </w:r>
      <w:r>
        <w:rPr>
          <w:i/>
          <w:color w:val="172750"/>
          <w:spacing w:val="-4"/>
        </w:rPr>
        <w:t xml:space="preserve"> </w:t>
      </w:r>
      <w:r>
        <w:rPr>
          <w:i/>
          <w:color w:val="172750"/>
        </w:rPr>
        <w:t>does</w:t>
      </w:r>
      <w:r>
        <w:rPr>
          <w:i/>
          <w:color w:val="172750"/>
          <w:spacing w:val="-5"/>
        </w:rPr>
        <w:t xml:space="preserve"> </w:t>
      </w:r>
      <w:r>
        <w:rPr>
          <w:i/>
          <w:color w:val="172750"/>
        </w:rPr>
        <w:t>probity</w:t>
      </w:r>
      <w:r>
        <w:rPr>
          <w:i/>
          <w:color w:val="172750"/>
          <w:spacing w:val="-3"/>
        </w:rPr>
        <w:t xml:space="preserve"> </w:t>
      </w:r>
      <w:r>
        <w:rPr>
          <w:i/>
          <w:color w:val="172750"/>
          <w:spacing w:val="-2"/>
        </w:rPr>
        <w:t>require?</w:t>
      </w:r>
    </w:p>
    <w:p w14:paraId="0C56E767" w14:textId="77777777" w:rsidR="00B055BF" w:rsidRDefault="00BF0C1E">
      <w:pPr>
        <w:pStyle w:val="BodyText"/>
        <w:ind w:right="155"/>
      </w:pPr>
      <w:r>
        <w:t>Probity</w:t>
      </w:r>
      <w:r>
        <w:rPr>
          <w:spacing w:val="-2"/>
        </w:rPr>
        <w:t xml:space="preserve"> </w:t>
      </w:r>
      <w:r>
        <w:t>necessitates</w:t>
      </w:r>
      <w:r>
        <w:rPr>
          <w:spacing w:val="-3"/>
        </w:rPr>
        <w:t xml:space="preserve"> </w:t>
      </w:r>
      <w:r>
        <w:t>that</w:t>
      </w:r>
      <w:r>
        <w:rPr>
          <w:spacing w:val="-6"/>
        </w:rPr>
        <w:t xml:space="preserve"> </w:t>
      </w:r>
      <w:r>
        <w:t>procurement</w:t>
      </w:r>
      <w:r>
        <w:rPr>
          <w:spacing w:val="-4"/>
        </w:rPr>
        <w:t xml:space="preserve"> </w:t>
      </w:r>
      <w:r>
        <w:t>processes</w:t>
      </w:r>
      <w:r>
        <w:rPr>
          <w:spacing w:val="-4"/>
        </w:rPr>
        <w:t xml:space="preserve"> </w:t>
      </w:r>
      <w:r>
        <w:t>be</w:t>
      </w:r>
      <w:r>
        <w:rPr>
          <w:spacing w:val="-4"/>
        </w:rPr>
        <w:t xml:space="preserve"> </w:t>
      </w:r>
      <w:r>
        <w:t>clear,</w:t>
      </w:r>
      <w:r>
        <w:rPr>
          <w:spacing w:val="-3"/>
        </w:rPr>
        <w:t xml:space="preserve"> </w:t>
      </w:r>
      <w:r>
        <w:t>open,</w:t>
      </w:r>
      <w:r>
        <w:rPr>
          <w:spacing w:val="-4"/>
        </w:rPr>
        <w:t xml:space="preserve"> </w:t>
      </w:r>
      <w:r>
        <w:t>well-understood</w:t>
      </w:r>
      <w:r>
        <w:rPr>
          <w:spacing w:val="-4"/>
        </w:rPr>
        <w:t xml:space="preserve"> </w:t>
      </w:r>
      <w:r>
        <w:t>and</w:t>
      </w:r>
      <w:r>
        <w:rPr>
          <w:spacing w:val="-4"/>
        </w:rPr>
        <w:t xml:space="preserve"> </w:t>
      </w:r>
      <w:r>
        <w:t>applied by all parties to the process.</w:t>
      </w:r>
      <w:r>
        <w:rPr>
          <w:spacing w:val="40"/>
        </w:rPr>
        <w:t xml:space="preserve"> </w:t>
      </w:r>
      <w:r>
        <w:t xml:space="preserve">The </w:t>
      </w:r>
      <w:proofErr w:type="spellStart"/>
      <w:r>
        <w:t>VGPB</w:t>
      </w:r>
      <w:proofErr w:type="spellEnd"/>
      <w:r>
        <w:t xml:space="preserve"> Guide to Probity states that to achieve this, the following is required:</w:t>
      </w:r>
    </w:p>
    <w:p w14:paraId="7CF81682" w14:textId="77777777" w:rsidR="00B055BF" w:rsidRDefault="00BF0C1E">
      <w:pPr>
        <w:pStyle w:val="ListParagraph"/>
        <w:numPr>
          <w:ilvl w:val="0"/>
          <w:numId w:val="7"/>
        </w:numPr>
        <w:tabs>
          <w:tab w:val="left" w:pos="705"/>
          <w:tab w:val="left" w:pos="706"/>
        </w:tabs>
        <w:spacing w:before="239"/>
        <w:ind w:hanging="568"/>
      </w:pPr>
      <w:r>
        <w:t>acting</w:t>
      </w:r>
      <w:r>
        <w:rPr>
          <w:spacing w:val="-5"/>
        </w:rPr>
        <w:t xml:space="preserve"> </w:t>
      </w:r>
      <w:r>
        <w:t>with</w:t>
      </w:r>
      <w:r>
        <w:rPr>
          <w:spacing w:val="-4"/>
        </w:rPr>
        <w:t xml:space="preserve"> </w:t>
      </w:r>
      <w:r>
        <w:t>integrity</w:t>
      </w:r>
      <w:r>
        <w:rPr>
          <w:spacing w:val="-3"/>
        </w:rPr>
        <w:t xml:space="preserve"> </w:t>
      </w:r>
      <w:r>
        <w:t>and</w:t>
      </w:r>
      <w:r>
        <w:rPr>
          <w:spacing w:val="-4"/>
        </w:rPr>
        <w:t xml:space="preserve"> </w:t>
      </w:r>
      <w:r>
        <w:rPr>
          <w:spacing w:val="-2"/>
        </w:rPr>
        <w:t>impartiality;</w:t>
      </w:r>
    </w:p>
    <w:p w14:paraId="54846CFD" w14:textId="77777777" w:rsidR="00B055BF" w:rsidRDefault="00BF0C1E">
      <w:pPr>
        <w:pStyle w:val="ListParagraph"/>
        <w:numPr>
          <w:ilvl w:val="0"/>
          <w:numId w:val="7"/>
        </w:numPr>
        <w:tabs>
          <w:tab w:val="left" w:pos="705"/>
          <w:tab w:val="left" w:pos="706"/>
        </w:tabs>
        <w:ind w:right="1102"/>
      </w:pPr>
      <w:r>
        <w:t>ensuring</w:t>
      </w:r>
      <w:r>
        <w:rPr>
          <w:spacing w:val="-4"/>
        </w:rPr>
        <w:t xml:space="preserve"> </w:t>
      </w:r>
      <w:r>
        <w:t>market</w:t>
      </w:r>
      <w:r>
        <w:rPr>
          <w:spacing w:val="-4"/>
        </w:rPr>
        <w:t xml:space="preserve"> </w:t>
      </w:r>
      <w:r>
        <w:t>equality</w:t>
      </w:r>
      <w:r>
        <w:rPr>
          <w:spacing w:val="-5"/>
        </w:rPr>
        <w:t xml:space="preserve"> </w:t>
      </w:r>
      <w:r>
        <w:t>by</w:t>
      </w:r>
      <w:r>
        <w:rPr>
          <w:spacing w:val="-2"/>
        </w:rPr>
        <w:t xml:space="preserve"> </w:t>
      </w:r>
      <w:r>
        <w:t>applying</w:t>
      </w:r>
      <w:r>
        <w:rPr>
          <w:spacing w:val="-4"/>
        </w:rPr>
        <w:t xml:space="preserve"> </w:t>
      </w:r>
      <w:r>
        <w:t>an</w:t>
      </w:r>
      <w:r>
        <w:rPr>
          <w:spacing w:val="-3"/>
        </w:rPr>
        <w:t xml:space="preserve"> </w:t>
      </w:r>
      <w:r>
        <w:t>appropriate</w:t>
      </w:r>
      <w:r>
        <w:rPr>
          <w:spacing w:val="-4"/>
        </w:rPr>
        <w:t xml:space="preserve"> </w:t>
      </w:r>
      <w:r>
        <w:t>level</w:t>
      </w:r>
      <w:r>
        <w:rPr>
          <w:spacing w:val="-4"/>
        </w:rPr>
        <w:t xml:space="preserve"> </w:t>
      </w:r>
      <w:r>
        <w:t>of</w:t>
      </w:r>
      <w:r>
        <w:rPr>
          <w:spacing w:val="-3"/>
        </w:rPr>
        <w:t xml:space="preserve"> </w:t>
      </w:r>
      <w:r>
        <w:t>competition</w:t>
      </w:r>
      <w:r>
        <w:rPr>
          <w:spacing w:val="-3"/>
        </w:rPr>
        <w:t xml:space="preserve"> </w:t>
      </w:r>
      <w:r>
        <w:t>and contestability relevant to the procurement activity;</w:t>
      </w:r>
    </w:p>
    <w:p w14:paraId="7756182C" w14:textId="77777777" w:rsidR="00B055BF" w:rsidRDefault="00BF0C1E">
      <w:pPr>
        <w:pStyle w:val="ListParagraph"/>
        <w:numPr>
          <w:ilvl w:val="0"/>
          <w:numId w:val="7"/>
        </w:numPr>
        <w:tabs>
          <w:tab w:val="left" w:pos="705"/>
          <w:tab w:val="left" w:pos="706"/>
        </w:tabs>
        <w:spacing w:before="241"/>
        <w:ind w:hanging="568"/>
      </w:pPr>
      <w:r>
        <w:t>consistent</w:t>
      </w:r>
      <w:r>
        <w:rPr>
          <w:spacing w:val="-7"/>
        </w:rPr>
        <w:t xml:space="preserve"> </w:t>
      </w:r>
      <w:r>
        <w:t>and</w:t>
      </w:r>
      <w:r>
        <w:rPr>
          <w:spacing w:val="-4"/>
        </w:rPr>
        <w:t xml:space="preserve"> </w:t>
      </w:r>
      <w:r>
        <w:t>transparent</w:t>
      </w:r>
      <w:r>
        <w:rPr>
          <w:spacing w:val="-4"/>
        </w:rPr>
        <w:t xml:space="preserve"> </w:t>
      </w:r>
      <w:r>
        <w:rPr>
          <w:spacing w:val="-2"/>
        </w:rPr>
        <w:t>processes;</w:t>
      </w:r>
    </w:p>
    <w:p w14:paraId="3CEA5043" w14:textId="77777777" w:rsidR="00B055BF" w:rsidRDefault="00BF0C1E">
      <w:pPr>
        <w:pStyle w:val="ListParagraph"/>
        <w:numPr>
          <w:ilvl w:val="0"/>
          <w:numId w:val="7"/>
        </w:numPr>
        <w:tabs>
          <w:tab w:val="left" w:pos="705"/>
          <w:tab w:val="left" w:pos="706"/>
        </w:tabs>
        <w:ind w:hanging="568"/>
      </w:pPr>
      <w:r>
        <w:t>secure</w:t>
      </w:r>
      <w:r>
        <w:rPr>
          <w:spacing w:val="-8"/>
        </w:rPr>
        <w:t xml:space="preserve"> </w:t>
      </w:r>
      <w:r>
        <w:t>and</w:t>
      </w:r>
      <w:r>
        <w:rPr>
          <w:spacing w:val="-5"/>
        </w:rPr>
        <w:t xml:space="preserve"> </w:t>
      </w:r>
      <w:r>
        <w:t>confidential</w:t>
      </w:r>
      <w:r>
        <w:rPr>
          <w:spacing w:val="-7"/>
        </w:rPr>
        <w:t xml:space="preserve"> </w:t>
      </w:r>
      <w:r>
        <w:t>market</w:t>
      </w:r>
      <w:r>
        <w:rPr>
          <w:spacing w:val="-5"/>
        </w:rPr>
        <w:t xml:space="preserve"> </w:t>
      </w:r>
      <w:r>
        <w:t>engagement</w:t>
      </w:r>
      <w:r>
        <w:rPr>
          <w:spacing w:val="-5"/>
        </w:rPr>
        <w:t xml:space="preserve"> </w:t>
      </w:r>
      <w:r>
        <w:rPr>
          <w:spacing w:val="-2"/>
        </w:rPr>
        <w:t>information;</w:t>
      </w:r>
    </w:p>
    <w:p w14:paraId="0415F2FC" w14:textId="77777777" w:rsidR="00B055BF" w:rsidRDefault="00B055BF">
      <w:pPr>
        <w:sectPr w:rsidR="00B055BF">
          <w:pgSz w:w="11910" w:h="16840"/>
          <w:pgMar w:top="1220" w:right="1300" w:bottom="1100" w:left="1280" w:header="0" w:footer="905" w:gutter="0"/>
          <w:cols w:space="720"/>
        </w:sectPr>
      </w:pPr>
    </w:p>
    <w:p w14:paraId="59175C73" w14:textId="77777777" w:rsidR="00B055BF" w:rsidRDefault="00BF0C1E">
      <w:pPr>
        <w:pStyle w:val="ListParagraph"/>
        <w:numPr>
          <w:ilvl w:val="0"/>
          <w:numId w:val="7"/>
        </w:numPr>
        <w:tabs>
          <w:tab w:val="left" w:pos="705"/>
          <w:tab w:val="left" w:pos="706"/>
        </w:tabs>
        <w:spacing w:before="91"/>
        <w:ind w:hanging="568"/>
      </w:pPr>
      <w:r>
        <w:t>identifying</w:t>
      </w:r>
      <w:r>
        <w:rPr>
          <w:spacing w:val="-6"/>
        </w:rPr>
        <w:t xml:space="preserve"> </w:t>
      </w:r>
      <w:r>
        <w:t>and</w:t>
      </w:r>
      <w:r>
        <w:rPr>
          <w:spacing w:val="-5"/>
        </w:rPr>
        <w:t xml:space="preserve"> </w:t>
      </w:r>
      <w:r>
        <w:t>managing</w:t>
      </w:r>
      <w:r>
        <w:rPr>
          <w:spacing w:val="-6"/>
        </w:rPr>
        <w:t xml:space="preserve"> </w:t>
      </w:r>
      <w:r>
        <w:t>conflicts</w:t>
      </w:r>
      <w:r>
        <w:rPr>
          <w:spacing w:val="-5"/>
        </w:rPr>
        <w:t xml:space="preserve"> </w:t>
      </w:r>
      <w:r>
        <w:t>of</w:t>
      </w:r>
      <w:r>
        <w:rPr>
          <w:spacing w:val="-4"/>
        </w:rPr>
        <w:t xml:space="preserve"> </w:t>
      </w:r>
      <w:r>
        <w:rPr>
          <w:spacing w:val="-2"/>
        </w:rPr>
        <w:t>interest;</w:t>
      </w:r>
    </w:p>
    <w:p w14:paraId="70429CBD" w14:textId="77777777" w:rsidR="00B055BF" w:rsidRDefault="00BF0C1E">
      <w:pPr>
        <w:pStyle w:val="ListParagraph"/>
        <w:numPr>
          <w:ilvl w:val="0"/>
          <w:numId w:val="7"/>
        </w:numPr>
        <w:tabs>
          <w:tab w:val="left" w:pos="705"/>
          <w:tab w:val="left" w:pos="706"/>
        </w:tabs>
        <w:ind w:hanging="568"/>
      </w:pPr>
      <w:r>
        <w:t>allocating</w:t>
      </w:r>
      <w:r>
        <w:rPr>
          <w:spacing w:val="-7"/>
        </w:rPr>
        <w:t xml:space="preserve"> </w:t>
      </w:r>
      <w:r>
        <w:t>appropriate</w:t>
      </w:r>
      <w:r>
        <w:rPr>
          <w:spacing w:val="-4"/>
        </w:rPr>
        <w:t xml:space="preserve"> </w:t>
      </w:r>
      <w:r>
        <w:t>capability</w:t>
      </w:r>
      <w:r>
        <w:rPr>
          <w:spacing w:val="-3"/>
        </w:rPr>
        <w:t xml:space="preserve"> </w:t>
      </w:r>
      <w:r>
        <w:t>to</w:t>
      </w:r>
      <w:r>
        <w:rPr>
          <w:spacing w:val="-3"/>
        </w:rPr>
        <w:t xml:space="preserve"> </w:t>
      </w:r>
      <w:r>
        <w:t>elements</w:t>
      </w:r>
      <w:r>
        <w:rPr>
          <w:spacing w:val="-4"/>
        </w:rPr>
        <w:t xml:space="preserve"> </w:t>
      </w:r>
      <w:r>
        <w:t>of</w:t>
      </w:r>
      <w:r>
        <w:rPr>
          <w:spacing w:val="-3"/>
        </w:rPr>
        <w:t xml:space="preserve"> </w:t>
      </w:r>
      <w:r>
        <w:t>the</w:t>
      </w:r>
      <w:r>
        <w:rPr>
          <w:spacing w:val="-4"/>
        </w:rPr>
        <w:t xml:space="preserve"> </w:t>
      </w:r>
      <w:r>
        <w:t>procurement</w:t>
      </w:r>
      <w:r>
        <w:rPr>
          <w:spacing w:val="-4"/>
        </w:rPr>
        <w:t xml:space="preserve"> </w:t>
      </w:r>
      <w:r>
        <w:t>process;</w:t>
      </w:r>
      <w:r>
        <w:rPr>
          <w:spacing w:val="-4"/>
        </w:rPr>
        <w:t xml:space="preserve"> </w:t>
      </w:r>
      <w:r>
        <w:rPr>
          <w:spacing w:val="-5"/>
        </w:rPr>
        <w:t>and</w:t>
      </w:r>
    </w:p>
    <w:p w14:paraId="4683ED41" w14:textId="77777777" w:rsidR="00B055BF" w:rsidRDefault="00BF0C1E">
      <w:pPr>
        <w:pStyle w:val="ListParagraph"/>
        <w:numPr>
          <w:ilvl w:val="0"/>
          <w:numId w:val="7"/>
        </w:numPr>
        <w:tabs>
          <w:tab w:val="left" w:pos="705"/>
          <w:tab w:val="left" w:pos="706"/>
        </w:tabs>
        <w:ind w:right="386"/>
      </w:pPr>
      <w:r>
        <w:t>engaging</w:t>
      </w:r>
      <w:r>
        <w:rPr>
          <w:spacing w:val="-4"/>
        </w:rPr>
        <w:t xml:space="preserve"> </w:t>
      </w:r>
      <w:r>
        <w:t>a</w:t>
      </w:r>
      <w:r>
        <w:rPr>
          <w:spacing w:val="-3"/>
        </w:rPr>
        <w:t xml:space="preserve"> </w:t>
      </w:r>
      <w:r>
        <w:t>probity</w:t>
      </w:r>
      <w:r>
        <w:rPr>
          <w:spacing w:val="-2"/>
        </w:rPr>
        <w:t xml:space="preserve"> </w:t>
      </w:r>
      <w:r>
        <w:t>practitioner(s)</w:t>
      </w:r>
      <w:r>
        <w:rPr>
          <w:spacing w:val="-3"/>
        </w:rPr>
        <w:t xml:space="preserve"> </w:t>
      </w:r>
      <w:r>
        <w:t>where</w:t>
      </w:r>
      <w:r>
        <w:rPr>
          <w:spacing w:val="-4"/>
        </w:rPr>
        <w:t xml:space="preserve"> </w:t>
      </w:r>
      <w:r>
        <w:t>the</w:t>
      </w:r>
      <w:r>
        <w:rPr>
          <w:spacing w:val="-4"/>
        </w:rPr>
        <w:t xml:space="preserve"> </w:t>
      </w:r>
      <w:r>
        <w:t>complexity</w:t>
      </w:r>
      <w:r>
        <w:rPr>
          <w:spacing w:val="-3"/>
        </w:rPr>
        <w:t xml:space="preserve"> </w:t>
      </w:r>
      <w:r>
        <w:t>of</w:t>
      </w:r>
      <w:r>
        <w:rPr>
          <w:spacing w:val="-3"/>
        </w:rPr>
        <w:t xml:space="preserve"> </w:t>
      </w:r>
      <w:r>
        <w:t>the</w:t>
      </w:r>
      <w:r>
        <w:rPr>
          <w:spacing w:val="-4"/>
        </w:rPr>
        <w:t xml:space="preserve"> </w:t>
      </w:r>
      <w:r>
        <w:t>procurement</w:t>
      </w:r>
      <w:r>
        <w:rPr>
          <w:spacing w:val="-7"/>
        </w:rPr>
        <w:t xml:space="preserve"> </w:t>
      </w:r>
      <w:r>
        <w:t>warrants independent process oversight.</w:t>
      </w:r>
    </w:p>
    <w:p w14:paraId="4E31B459" w14:textId="77777777" w:rsidR="00B055BF" w:rsidRDefault="00BF0C1E">
      <w:pPr>
        <w:pStyle w:val="BodyText"/>
        <w:spacing w:before="241"/>
        <w:ind w:right="155"/>
      </w:pPr>
      <w:r>
        <w:t>Further</w:t>
      </w:r>
      <w:r>
        <w:rPr>
          <w:spacing w:val="-2"/>
        </w:rPr>
        <w:t xml:space="preserve"> </w:t>
      </w:r>
      <w:r>
        <w:t>information</w:t>
      </w:r>
      <w:r>
        <w:rPr>
          <w:spacing w:val="-2"/>
        </w:rPr>
        <w:t xml:space="preserve"> </w:t>
      </w:r>
      <w:r>
        <w:t>on</w:t>
      </w:r>
      <w:r>
        <w:rPr>
          <w:spacing w:val="-3"/>
        </w:rPr>
        <w:t xml:space="preserve"> </w:t>
      </w:r>
      <w:r>
        <w:t>what</w:t>
      </w:r>
      <w:r>
        <w:rPr>
          <w:spacing w:val="-3"/>
        </w:rPr>
        <w:t xml:space="preserve"> </w:t>
      </w:r>
      <w:r>
        <w:t>is</w:t>
      </w:r>
      <w:r>
        <w:rPr>
          <w:spacing w:val="-3"/>
        </w:rPr>
        <w:t xml:space="preserve"> </w:t>
      </w:r>
      <w:r>
        <w:t>required</w:t>
      </w:r>
      <w:r>
        <w:rPr>
          <w:spacing w:val="-3"/>
        </w:rPr>
        <w:t xml:space="preserve"> </w:t>
      </w:r>
      <w:r>
        <w:t>to</w:t>
      </w:r>
      <w:r>
        <w:rPr>
          <w:spacing w:val="-2"/>
        </w:rPr>
        <w:t xml:space="preserve"> </w:t>
      </w:r>
      <w:r>
        <w:t>act</w:t>
      </w:r>
      <w:r>
        <w:rPr>
          <w:spacing w:val="-3"/>
        </w:rPr>
        <w:t xml:space="preserve"> </w:t>
      </w:r>
      <w:r>
        <w:t>with</w:t>
      </w:r>
      <w:r>
        <w:rPr>
          <w:spacing w:val="-3"/>
        </w:rPr>
        <w:t xml:space="preserve"> </w:t>
      </w:r>
      <w:r>
        <w:t>probity</w:t>
      </w:r>
      <w:r>
        <w:rPr>
          <w:spacing w:val="-2"/>
        </w:rPr>
        <w:t xml:space="preserve"> </w:t>
      </w:r>
      <w:r>
        <w:t>is</w:t>
      </w:r>
      <w:r>
        <w:rPr>
          <w:spacing w:val="-2"/>
        </w:rPr>
        <w:t xml:space="preserve"> </w:t>
      </w:r>
      <w:r>
        <w:t>available</w:t>
      </w:r>
      <w:r>
        <w:rPr>
          <w:spacing w:val="-3"/>
        </w:rPr>
        <w:t xml:space="preserve"> </w:t>
      </w:r>
      <w:r>
        <w:t>in</w:t>
      </w:r>
      <w:r>
        <w:rPr>
          <w:spacing w:val="-3"/>
        </w:rPr>
        <w:t xml:space="preserve"> </w:t>
      </w:r>
      <w:r>
        <w:t>the</w:t>
      </w:r>
      <w:r>
        <w:rPr>
          <w:spacing w:val="-3"/>
        </w:rPr>
        <w:t xml:space="preserve"> </w:t>
      </w:r>
      <w:hyperlink r:id="rId23">
        <w:proofErr w:type="spellStart"/>
        <w:r>
          <w:rPr>
            <w:color w:val="810D6F"/>
            <w:u w:val="single" w:color="810D6F"/>
          </w:rPr>
          <w:t>VGPB</w:t>
        </w:r>
        <w:proofErr w:type="spellEnd"/>
        <w:r>
          <w:rPr>
            <w:color w:val="810D6F"/>
            <w:spacing w:val="-1"/>
            <w:u w:val="single" w:color="810D6F"/>
          </w:rPr>
          <w:t xml:space="preserve"> </w:t>
        </w:r>
        <w:r>
          <w:rPr>
            <w:i/>
            <w:color w:val="810D6F"/>
            <w:u w:val="single" w:color="810D6F"/>
          </w:rPr>
          <w:t>Guide</w:t>
        </w:r>
        <w:r>
          <w:rPr>
            <w:i/>
            <w:color w:val="810D6F"/>
            <w:spacing w:val="-2"/>
            <w:u w:val="single" w:color="810D6F"/>
          </w:rPr>
          <w:t xml:space="preserve"> </w:t>
        </w:r>
        <w:r>
          <w:rPr>
            <w:i/>
            <w:color w:val="810D6F"/>
            <w:u w:val="single" w:color="810D6F"/>
          </w:rPr>
          <w:t>to</w:t>
        </w:r>
      </w:hyperlink>
      <w:r>
        <w:rPr>
          <w:i/>
          <w:color w:val="810D6F"/>
        </w:rPr>
        <w:t xml:space="preserve"> </w:t>
      </w:r>
      <w:hyperlink r:id="rId24">
        <w:r>
          <w:rPr>
            <w:i/>
            <w:color w:val="810D6F"/>
            <w:u w:val="single" w:color="810D6F"/>
          </w:rPr>
          <w:t>Probity</w:t>
        </w:r>
      </w:hyperlink>
      <w:r>
        <w:rPr>
          <w:i/>
          <w:color w:val="810D6F"/>
        </w:rPr>
        <w:t xml:space="preserve"> </w:t>
      </w:r>
      <w:r>
        <w:t xml:space="preserve">on the </w:t>
      </w:r>
      <w:proofErr w:type="spellStart"/>
      <w:r>
        <w:t>VGPB</w:t>
      </w:r>
      <w:proofErr w:type="spellEnd"/>
      <w:r>
        <w:t xml:space="preserve"> website.</w:t>
      </w:r>
    </w:p>
    <w:p w14:paraId="63E09D16" w14:textId="77777777" w:rsidR="00B055BF" w:rsidRDefault="00BF0C1E">
      <w:pPr>
        <w:spacing w:before="240"/>
        <w:ind w:left="138"/>
        <w:rPr>
          <w:i/>
        </w:rPr>
      </w:pPr>
      <w:r>
        <w:rPr>
          <w:i/>
          <w:color w:val="172750"/>
        </w:rPr>
        <w:t>When</w:t>
      </w:r>
      <w:r>
        <w:rPr>
          <w:i/>
          <w:color w:val="172750"/>
          <w:spacing w:val="-3"/>
        </w:rPr>
        <w:t xml:space="preserve"> </w:t>
      </w:r>
      <w:r>
        <w:rPr>
          <w:i/>
          <w:color w:val="172750"/>
        </w:rPr>
        <w:t>to</w:t>
      </w:r>
      <w:r>
        <w:rPr>
          <w:i/>
          <w:color w:val="172750"/>
          <w:spacing w:val="-4"/>
        </w:rPr>
        <w:t xml:space="preserve"> </w:t>
      </w:r>
      <w:r>
        <w:rPr>
          <w:i/>
          <w:color w:val="172750"/>
        </w:rPr>
        <w:t>engage</w:t>
      </w:r>
      <w:r>
        <w:rPr>
          <w:i/>
          <w:color w:val="172750"/>
          <w:spacing w:val="-3"/>
        </w:rPr>
        <w:t xml:space="preserve"> </w:t>
      </w:r>
      <w:r>
        <w:rPr>
          <w:i/>
          <w:color w:val="172750"/>
        </w:rPr>
        <w:t>a</w:t>
      </w:r>
      <w:r>
        <w:rPr>
          <w:i/>
          <w:color w:val="172750"/>
          <w:spacing w:val="-3"/>
        </w:rPr>
        <w:t xml:space="preserve"> </w:t>
      </w:r>
      <w:r>
        <w:rPr>
          <w:i/>
          <w:color w:val="172750"/>
        </w:rPr>
        <w:t>probity</w:t>
      </w:r>
      <w:r>
        <w:rPr>
          <w:i/>
          <w:color w:val="172750"/>
          <w:spacing w:val="-2"/>
        </w:rPr>
        <w:t xml:space="preserve"> advisor</w:t>
      </w:r>
    </w:p>
    <w:p w14:paraId="3AF73E44" w14:textId="77777777" w:rsidR="00B055BF" w:rsidRDefault="00BF0C1E">
      <w:pPr>
        <w:pStyle w:val="BodyText"/>
        <w:ind w:right="155"/>
      </w:pPr>
      <w:r>
        <w:t>For complex or strategic procurements, it may be advisable to engage a probity advisor to provide</w:t>
      </w:r>
      <w:r>
        <w:rPr>
          <w:spacing w:val="-3"/>
        </w:rPr>
        <w:t xml:space="preserve"> </w:t>
      </w:r>
      <w:r>
        <w:t>independent</w:t>
      </w:r>
      <w:r>
        <w:rPr>
          <w:spacing w:val="-3"/>
        </w:rPr>
        <w:t xml:space="preserve"> </w:t>
      </w:r>
      <w:r>
        <w:t>oversight</w:t>
      </w:r>
      <w:r>
        <w:rPr>
          <w:spacing w:val="-3"/>
        </w:rPr>
        <w:t xml:space="preserve"> </w:t>
      </w:r>
      <w:r>
        <w:t>over</w:t>
      </w:r>
      <w:r>
        <w:rPr>
          <w:spacing w:val="-2"/>
        </w:rPr>
        <w:t xml:space="preserve"> </w:t>
      </w:r>
      <w:r>
        <w:t>the</w:t>
      </w:r>
      <w:r>
        <w:rPr>
          <w:spacing w:val="-3"/>
        </w:rPr>
        <w:t xml:space="preserve"> </w:t>
      </w:r>
      <w:r>
        <w:t>procurement.</w:t>
      </w:r>
      <w:r>
        <w:rPr>
          <w:spacing w:val="40"/>
        </w:rPr>
        <w:t xml:space="preserve"> </w:t>
      </w:r>
      <w:r>
        <w:t>A</w:t>
      </w:r>
      <w:r>
        <w:rPr>
          <w:spacing w:val="-3"/>
        </w:rPr>
        <w:t xml:space="preserve"> </w:t>
      </w:r>
      <w:r>
        <w:t>probity</w:t>
      </w:r>
      <w:r>
        <w:rPr>
          <w:spacing w:val="-2"/>
        </w:rPr>
        <w:t xml:space="preserve"> </w:t>
      </w:r>
      <w:r>
        <w:t>advisor</w:t>
      </w:r>
      <w:r>
        <w:rPr>
          <w:spacing w:val="-3"/>
        </w:rPr>
        <w:t xml:space="preserve"> </w:t>
      </w:r>
      <w:r>
        <w:t>can</w:t>
      </w:r>
      <w:r>
        <w:rPr>
          <w:spacing w:val="-3"/>
        </w:rPr>
        <w:t xml:space="preserve"> </w:t>
      </w:r>
      <w:r>
        <w:t>advise</w:t>
      </w:r>
      <w:r>
        <w:rPr>
          <w:spacing w:val="-3"/>
        </w:rPr>
        <w:t xml:space="preserve"> </w:t>
      </w:r>
      <w:r>
        <w:t>members of the team involved in the procurement, assist with the preparation of protocols or procedures (e.g. management of information, conflict of interest), report on the procurement and assist with any complaints from participants in the procurement process.</w:t>
      </w:r>
    </w:p>
    <w:p w14:paraId="3A1C9869" w14:textId="77777777" w:rsidR="00B055BF" w:rsidRDefault="00BF0C1E">
      <w:pPr>
        <w:spacing w:before="239"/>
        <w:ind w:left="138"/>
        <w:rPr>
          <w:i/>
        </w:rPr>
      </w:pPr>
      <w:r>
        <w:rPr>
          <w:i/>
          <w:color w:val="172750"/>
        </w:rPr>
        <w:t>When</w:t>
      </w:r>
      <w:r>
        <w:rPr>
          <w:i/>
          <w:color w:val="172750"/>
          <w:spacing w:val="-3"/>
        </w:rPr>
        <w:t xml:space="preserve"> </w:t>
      </w:r>
      <w:r>
        <w:rPr>
          <w:i/>
          <w:color w:val="172750"/>
        </w:rPr>
        <w:t>to</w:t>
      </w:r>
      <w:r>
        <w:rPr>
          <w:i/>
          <w:color w:val="172750"/>
          <w:spacing w:val="-4"/>
        </w:rPr>
        <w:t xml:space="preserve"> </w:t>
      </w:r>
      <w:r>
        <w:rPr>
          <w:i/>
          <w:color w:val="172750"/>
        </w:rPr>
        <w:t>engage</w:t>
      </w:r>
      <w:r>
        <w:rPr>
          <w:i/>
          <w:color w:val="172750"/>
          <w:spacing w:val="-3"/>
        </w:rPr>
        <w:t xml:space="preserve"> </w:t>
      </w:r>
      <w:r>
        <w:rPr>
          <w:i/>
          <w:color w:val="172750"/>
        </w:rPr>
        <w:t>a</w:t>
      </w:r>
      <w:r>
        <w:rPr>
          <w:i/>
          <w:color w:val="172750"/>
          <w:spacing w:val="-3"/>
        </w:rPr>
        <w:t xml:space="preserve"> </w:t>
      </w:r>
      <w:r>
        <w:rPr>
          <w:i/>
          <w:color w:val="172750"/>
        </w:rPr>
        <w:t>probity</w:t>
      </w:r>
      <w:r>
        <w:rPr>
          <w:i/>
          <w:color w:val="172750"/>
          <w:spacing w:val="-2"/>
        </w:rPr>
        <w:t xml:space="preserve"> auditor</w:t>
      </w:r>
    </w:p>
    <w:p w14:paraId="760FC896" w14:textId="77777777" w:rsidR="00B055BF" w:rsidRDefault="00BF0C1E">
      <w:pPr>
        <w:pStyle w:val="BodyText"/>
        <w:spacing w:before="241"/>
        <w:ind w:right="80"/>
      </w:pPr>
      <w:r>
        <w:t>A probity auditor provides independent scrutiny of a procurement process, and provides an opinion as to whether probity requirements have been complied with.</w:t>
      </w:r>
      <w:r>
        <w:rPr>
          <w:spacing w:val="40"/>
        </w:rPr>
        <w:t xml:space="preserve"> </w:t>
      </w:r>
      <w:r>
        <w:t>The role of a probity auditor differs to that of a probity advisor, as a probity advisor does not have a verification role</w:t>
      </w:r>
      <w:r>
        <w:rPr>
          <w:spacing w:val="-3"/>
        </w:rPr>
        <w:t xml:space="preserve"> </w:t>
      </w:r>
      <w:r>
        <w:t>and</w:t>
      </w:r>
      <w:r>
        <w:rPr>
          <w:spacing w:val="-3"/>
        </w:rPr>
        <w:t xml:space="preserve"> </w:t>
      </w:r>
      <w:r>
        <w:t>does</w:t>
      </w:r>
      <w:r>
        <w:rPr>
          <w:spacing w:val="-2"/>
        </w:rPr>
        <w:t xml:space="preserve"> </w:t>
      </w:r>
      <w:r>
        <w:t>not</w:t>
      </w:r>
      <w:r>
        <w:rPr>
          <w:spacing w:val="-3"/>
        </w:rPr>
        <w:t xml:space="preserve"> </w:t>
      </w:r>
      <w:r>
        <w:t>provide</w:t>
      </w:r>
      <w:r>
        <w:rPr>
          <w:spacing w:val="-3"/>
        </w:rPr>
        <w:t xml:space="preserve"> </w:t>
      </w:r>
      <w:r>
        <w:t>an</w:t>
      </w:r>
      <w:r>
        <w:rPr>
          <w:spacing w:val="-2"/>
        </w:rPr>
        <w:t xml:space="preserve"> </w:t>
      </w:r>
      <w:r>
        <w:t>opinion</w:t>
      </w:r>
      <w:r>
        <w:rPr>
          <w:spacing w:val="-2"/>
        </w:rPr>
        <w:t xml:space="preserve"> </w:t>
      </w:r>
      <w:r>
        <w:t>as</w:t>
      </w:r>
      <w:r>
        <w:rPr>
          <w:spacing w:val="-2"/>
        </w:rPr>
        <w:t xml:space="preserve"> </w:t>
      </w:r>
      <w:r>
        <w:t>to</w:t>
      </w:r>
      <w:r>
        <w:rPr>
          <w:spacing w:val="-2"/>
        </w:rPr>
        <w:t xml:space="preserve"> </w:t>
      </w:r>
      <w:r>
        <w:t>whether</w:t>
      </w:r>
      <w:r>
        <w:rPr>
          <w:spacing w:val="-3"/>
        </w:rPr>
        <w:t xml:space="preserve"> </w:t>
      </w:r>
      <w:r>
        <w:t>probity</w:t>
      </w:r>
      <w:r>
        <w:rPr>
          <w:spacing w:val="-2"/>
        </w:rPr>
        <w:t xml:space="preserve"> </w:t>
      </w:r>
      <w:r>
        <w:t>requirements</w:t>
      </w:r>
      <w:r>
        <w:rPr>
          <w:spacing w:val="-2"/>
        </w:rPr>
        <w:t xml:space="preserve"> </w:t>
      </w:r>
      <w:r>
        <w:t>have</w:t>
      </w:r>
      <w:r>
        <w:rPr>
          <w:spacing w:val="-2"/>
        </w:rPr>
        <w:t xml:space="preserve"> </w:t>
      </w:r>
      <w:r>
        <w:t>been</w:t>
      </w:r>
      <w:r>
        <w:rPr>
          <w:spacing w:val="-3"/>
        </w:rPr>
        <w:t xml:space="preserve"> </w:t>
      </w:r>
      <w:r>
        <w:t>satisfied. The probity auditor's role is one of assurance; the probity's advisor's role is purely advisory.</w:t>
      </w:r>
    </w:p>
    <w:p w14:paraId="568F1787" w14:textId="77777777" w:rsidR="00B055BF" w:rsidRDefault="00BF0C1E">
      <w:pPr>
        <w:pStyle w:val="BodyText"/>
        <w:ind w:right="221"/>
      </w:pPr>
      <w:r>
        <w:t xml:space="preserve">Further information on when to engage a probity advisor or auditor is available in the </w:t>
      </w:r>
      <w:hyperlink r:id="rId25">
        <w:proofErr w:type="spellStart"/>
        <w:r>
          <w:rPr>
            <w:color w:val="810D6F"/>
            <w:u w:val="single" w:color="810D6F"/>
          </w:rPr>
          <w:t>VGPB</w:t>
        </w:r>
        <w:proofErr w:type="spellEnd"/>
      </w:hyperlink>
      <w:r>
        <w:rPr>
          <w:color w:val="810D6F"/>
        </w:rPr>
        <w:t xml:space="preserve"> </w:t>
      </w:r>
      <w:hyperlink r:id="rId26">
        <w:r>
          <w:rPr>
            <w:i/>
            <w:color w:val="810D6F"/>
            <w:u w:val="single" w:color="810D6F"/>
          </w:rPr>
          <w:t>Guide to Engaging a Probity Practitioner</w:t>
        </w:r>
      </w:hyperlink>
      <w:r>
        <w:rPr>
          <w:i/>
          <w:color w:val="810D6F"/>
        </w:rPr>
        <w:t xml:space="preserve"> </w:t>
      </w:r>
      <w:r>
        <w:t xml:space="preserve">on the </w:t>
      </w:r>
      <w:proofErr w:type="spellStart"/>
      <w:r>
        <w:t>VGPB</w:t>
      </w:r>
      <w:proofErr w:type="spellEnd"/>
      <w:r>
        <w:t xml:space="preserve"> website.</w:t>
      </w:r>
      <w:r>
        <w:rPr>
          <w:spacing w:val="40"/>
        </w:rPr>
        <w:t xml:space="preserve"> </w:t>
      </w:r>
      <w:r>
        <w:t>Departments and Agencies will</w:t>
      </w:r>
      <w:r>
        <w:rPr>
          <w:spacing w:val="-3"/>
        </w:rPr>
        <w:t xml:space="preserve"> </w:t>
      </w:r>
      <w:r>
        <w:t>often</w:t>
      </w:r>
      <w:r>
        <w:rPr>
          <w:spacing w:val="-3"/>
        </w:rPr>
        <w:t xml:space="preserve"> </w:t>
      </w:r>
      <w:r>
        <w:t>have</w:t>
      </w:r>
      <w:r>
        <w:rPr>
          <w:spacing w:val="-3"/>
        </w:rPr>
        <w:t xml:space="preserve"> </w:t>
      </w:r>
      <w:r>
        <w:t>their</w:t>
      </w:r>
      <w:r>
        <w:rPr>
          <w:spacing w:val="-3"/>
        </w:rPr>
        <w:t xml:space="preserve"> </w:t>
      </w:r>
      <w:r>
        <w:t>own</w:t>
      </w:r>
      <w:r>
        <w:rPr>
          <w:spacing w:val="-3"/>
        </w:rPr>
        <w:t xml:space="preserve"> </w:t>
      </w:r>
      <w:r>
        <w:t>policy</w:t>
      </w:r>
      <w:r>
        <w:rPr>
          <w:spacing w:val="-1"/>
        </w:rPr>
        <w:t xml:space="preserve"> </w:t>
      </w:r>
      <w:r>
        <w:t>has</w:t>
      </w:r>
      <w:r>
        <w:rPr>
          <w:spacing w:val="-2"/>
        </w:rPr>
        <w:t xml:space="preserve"> </w:t>
      </w:r>
      <w:r>
        <w:t>to</w:t>
      </w:r>
      <w:r>
        <w:rPr>
          <w:spacing w:val="-3"/>
        </w:rPr>
        <w:t xml:space="preserve"> </w:t>
      </w:r>
      <w:r>
        <w:t>when</w:t>
      </w:r>
      <w:r>
        <w:rPr>
          <w:spacing w:val="-3"/>
        </w:rPr>
        <w:t xml:space="preserve"> </w:t>
      </w:r>
      <w:r>
        <w:t>a</w:t>
      </w:r>
      <w:r>
        <w:rPr>
          <w:spacing w:val="-2"/>
        </w:rPr>
        <w:t xml:space="preserve"> </w:t>
      </w:r>
      <w:r>
        <w:t>probity</w:t>
      </w:r>
      <w:r>
        <w:rPr>
          <w:spacing w:val="-2"/>
        </w:rPr>
        <w:t xml:space="preserve"> </w:t>
      </w:r>
      <w:r>
        <w:t>advisor</w:t>
      </w:r>
      <w:r>
        <w:rPr>
          <w:spacing w:val="-3"/>
        </w:rPr>
        <w:t xml:space="preserve"> </w:t>
      </w:r>
      <w:r>
        <w:t>or</w:t>
      </w:r>
      <w:r>
        <w:rPr>
          <w:spacing w:val="-4"/>
        </w:rPr>
        <w:t xml:space="preserve"> </w:t>
      </w:r>
      <w:r>
        <w:t>auditor</w:t>
      </w:r>
      <w:r>
        <w:rPr>
          <w:spacing w:val="-3"/>
        </w:rPr>
        <w:t xml:space="preserve"> </w:t>
      </w:r>
      <w:r>
        <w:t>should</w:t>
      </w:r>
      <w:r>
        <w:rPr>
          <w:spacing w:val="-3"/>
        </w:rPr>
        <w:t xml:space="preserve"> </w:t>
      </w:r>
      <w:r>
        <w:t>be</w:t>
      </w:r>
      <w:r>
        <w:rPr>
          <w:spacing w:val="-3"/>
        </w:rPr>
        <w:t xml:space="preserve"> </w:t>
      </w:r>
      <w:r>
        <w:t>engaged.</w:t>
      </w:r>
    </w:p>
    <w:p w14:paraId="4A868BC1" w14:textId="77777777" w:rsidR="00B055BF" w:rsidRDefault="00BF0C1E">
      <w:pPr>
        <w:pStyle w:val="Heading3"/>
      </w:pPr>
      <w:r>
        <w:rPr>
          <w:color w:val="172750"/>
        </w:rPr>
        <w:t>Process</w:t>
      </w:r>
      <w:r>
        <w:rPr>
          <w:color w:val="172750"/>
          <w:spacing w:val="-4"/>
        </w:rPr>
        <w:t xml:space="preserve"> </w:t>
      </w:r>
      <w:r>
        <w:rPr>
          <w:color w:val="172750"/>
          <w:spacing w:val="-2"/>
        </w:rPr>
        <w:t>Contracts</w:t>
      </w:r>
    </w:p>
    <w:p w14:paraId="26AC52AB" w14:textId="77777777" w:rsidR="00B055BF" w:rsidRDefault="00BF0C1E">
      <w:pPr>
        <w:pStyle w:val="BodyText"/>
        <w:spacing w:before="241"/>
        <w:ind w:right="155"/>
      </w:pPr>
      <w:r>
        <w:t>When engaging in procurement activity, it is important to keep in mind that through the conduct</w:t>
      </w:r>
      <w:r>
        <w:rPr>
          <w:spacing w:val="-3"/>
        </w:rPr>
        <w:t xml:space="preserve"> </w:t>
      </w:r>
      <w:r>
        <w:t>of</w:t>
      </w:r>
      <w:r>
        <w:rPr>
          <w:spacing w:val="-2"/>
        </w:rPr>
        <w:t xml:space="preserve"> </w:t>
      </w:r>
      <w:r>
        <w:t>a</w:t>
      </w:r>
      <w:r>
        <w:rPr>
          <w:spacing w:val="-2"/>
        </w:rPr>
        <w:t xml:space="preserve"> </w:t>
      </w:r>
      <w:r>
        <w:t>tendering</w:t>
      </w:r>
      <w:r>
        <w:rPr>
          <w:spacing w:val="-3"/>
        </w:rPr>
        <w:t xml:space="preserve"> </w:t>
      </w:r>
      <w:r>
        <w:t>process,</w:t>
      </w:r>
      <w:r>
        <w:rPr>
          <w:spacing w:val="-3"/>
        </w:rPr>
        <w:t xml:space="preserve"> </w:t>
      </w:r>
      <w:r>
        <w:t>a</w:t>
      </w:r>
      <w:r>
        <w:rPr>
          <w:spacing w:val="-2"/>
        </w:rPr>
        <w:t xml:space="preserve"> </w:t>
      </w:r>
      <w:r>
        <w:t>process</w:t>
      </w:r>
      <w:r>
        <w:rPr>
          <w:spacing w:val="-3"/>
        </w:rPr>
        <w:t xml:space="preserve"> </w:t>
      </w:r>
      <w:r>
        <w:t>contract</w:t>
      </w:r>
      <w:r>
        <w:rPr>
          <w:spacing w:val="-3"/>
        </w:rPr>
        <w:t xml:space="preserve"> </w:t>
      </w:r>
      <w:r>
        <w:t>may</w:t>
      </w:r>
      <w:r>
        <w:rPr>
          <w:spacing w:val="-1"/>
        </w:rPr>
        <w:t xml:space="preserve"> </w:t>
      </w:r>
      <w:r>
        <w:t>be</w:t>
      </w:r>
      <w:r>
        <w:rPr>
          <w:spacing w:val="-3"/>
        </w:rPr>
        <w:t xml:space="preserve"> </w:t>
      </w:r>
      <w:r>
        <w:t>formed</w:t>
      </w:r>
      <w:r>
        <w:rPr>
          <w:spacing w:val="-3"/>
        </w:rPr>
        <w:t xml:space="preserve"> </w:t>
      </w:r>
      <w:r>
        <w:t>by</w:t>
      </w:r>
      <w:r>
        <w:rPr>
          <w:spacing w:val="-2"/>
        </w:rPr>
        <w:t xml:space="preserve"> </w:t>
      </w:r>
      <w:r>
        <w:t>which</w:t>
      </w:r>
      <w:r>
        <w:rPr>
          <w:spacing w:val="-3"/>
        </w:rPr>
        <w:t xml:space="preserve"> </w:t>
      </w:r>
      <w:r>
        <w:t>the</w:t>
      </w:r>
      <w:r>
        <w:rPr>
          <w:spacing w:val="-3"/>
        </w:rPr>
        <w:t xml:space="preserve"> </w:t>
      </w:r>
      <w:r>
        <w:t>Department or Agency may be bound.</w:t>
      </w:r>
    </w:p>
    <w:p w14:paraId="3BEC1EA5" w14:textId="77777777" w:rsidR="00B055BF" w:rsidRDefault="00BF0C1E">
      <w:pPr>
        <w:spacing w:before="238"/>
        <w:ind w:left="138"/>
        <w:rPr>
          <w:i/>
        </w:rPr>
      </w:pPr>
      <w:r>
        <w:rPr>
          <w:i/>
          <w:color w:val="172750"/>
        </w:rPr>
        <w:t>What</w:t>
      </w:r>
      <w:r>
        <w:rPr>
          <w:i/>
          <w:color w:val="172750"/>
          <w:spacing w:val="-2"/>
        </w:rPr>
        <w:t xml:space="preserve"> </w:t>
      </w:r>
      <w:r>
        <w:rPr>
          <w:i/>
          <w:color w:val="172750"/>
        </w:rPr>
        <w:t>is</w:t>
      </w:r>
      <w:r>
        <w:rPr>
          <w:i/>
          <w:color w:val="172750"/>
          <w:spacing w:val="-3"/>
        </w:rPr>
        <w:t xml:space="preserve"> </w:t>
      </w:r>
      <w:r>
        <w:rPr>
          <w:i/>
          <w:color w:val="172750"/>
        </w:rPr>
        <w:t>a</w:t>
      </w:r>
      <w:r>
        <w:rPr>
          <w:i/>
          <w:color w:val="172750"/>
          <w:spacing w:val="-2"/>
        </w:rPr>
        <w:t xml:space="preserve"> </w:t>
      </w:r>
      <w:r>
        <w:rPr>
          <w:i/>
          <w:color w:val="172750"/>
        </w:rPr>
        <w:t>process</w:t>
      </w:r>
      <w:r>
        <w:rPr>
          <w:i/>
          <w:color w:val="172750"/>
          <w:spacing w:val="-3"/>
        </w:rPr>
        <w:t xml:space="preserve"> </w:t>
      </w:r>
      <w:r>
        <w:rPr>
          <w:i/>
          <w:color w:val="172750"/>
          <w:spacing w:val="-2"/>
        </w:rPr>
        <w:t>contract?</w:t>
      </w:r>
    </w:p>
    <w:p w14:paraId="6C608671" w14:textId="77777777" w:rsidR="00B055BF" w:rsidRDefault="00BF0C1E">
      <w:pPr>
        <w:pStyle w:val="BodyText"/>
        <w:ind w:right="155"/>
      </w:pPr>
      <w:r>
        <w:t>A process contract is a preliminary contract between a party calling for tenders (</w:t>
      </w:r>
      <w:proofErr w:type="spellStart"/>
      <w:r>
        <w:t>ie</w:t>
      </w:r>
      <w:proofErr w:type="spellEnd"/>
      <w:r>
        <w:t xml:space="preserve"> the Department or Agency) and tenderers concerning the conduct of the whole or parts of a tendering</w:t>
      </w:r>
      <w:r>
        <w:rPr>
          <w:spacing w:val="-3"/>
        </w:rPr>
        <w:t xml:space="preserve"> </w:t>
      </w:r>
      <w:r>
        <w:t>process.</w:t>
      </w:r>
      <w:r>
        <w:rPr>
          <w:spacing w:val="40"/>
        </w:rPr>
        <w:t xml:space="preserve"> </w:t>
      </w:r>
      <w:r>
        <w:t>Australian</w:t>
      </w:r>
      <w:r>
        <w:rPr>
          <w:spacing w:val="-2"/>
        </w:rPr>
        <w:t xml:space="preserve"> </w:t>
      </w:r>
      <w:r>
        <w:t>courts</w:t>
      </w:r>
      <w:r>
        <w:rPr>
          <w:spacing w:val="-3"/>
        </w:rPr>
        <w:t xml:space="preserve"> </w:t>
      </w:r>
      <w:r>
        <w:t>have</w:t>
      </w:r>
      <w:r>
        <w:rPr>
          <w:spacing w:val="-3"/>
        </w:rPr>
        <w:t xml:space="preserve"> </w:t>
      </w:r>
      <w:r>
        <w:t>held</w:t>
      </w:r>
      <w:r>
        <w:rPr>
          <w:spacing w:val="-3"/>
        </w:rPr>
        <w:t xml:space="preserve"> </w:t>
      </w:r>
      <w:r>
        <w:t>that</w:t>
      </w:r>
      <w:r>
        <w:rPr>
          <w:spacing w:val="-2"/>
        </w:rPr>
        <w:t xml:space="preserve"> </w:t>
      </w:r>
      <w:r>
        <w:t>tender</w:t>
      </w:r>
      <w:r>
        <w:rPr>
          <w:spacing w:val="-3"/>
        </w:rPr>
        <w:t xml:space="preserve"> </w:t>
      </w:r>
      <w:r>
        <w:t>documentation</w:t>
      </w:r>
      <w:r>
        <w:rPr>
          <w:spacing w:val="-5"/>
        </w:rPr>
        <w:t xml:space="preserve"> </w:t>
      </w:r>
      <w:r>
        <w:t>can</w:t>
      </w:r>
      <w:r>
        <w:rPr>
          <w:spacing w:val="-2"/>
        </w:rPr>
        <w:t xml:space="preserve"> </w:t>
      </w:r>
      <w:r>
        <w:t>constitute</w:t>
      </w:r>
      <w:r>
        <w:rPr>
          <w:spacing w:val="-3"/>
        </w:rPr>
        <w:t xml:space="preserve"> </w:t>
      </w:r>
      <w:r>
        <w:t>a 'process contract' with each tenderer.</w:t>
      </w:r>
      <w:r>
        <w:rPr>
          <w:vertAlign w:val="superscript"/>
        </w:rPr>
        <w:t>107</w:t>
      </w:r>
    </w:p>
    <w:p w14:paraId="4E128979" w14:textId="77777777" w:rsidR="00B055BF" w:rsidRDefault="00BF0C1E">
      <w:pPr>
        <w:spacing w:before="241"/>
        <w:ind w:left="138"/>
        <w:rPr>
          <w:i/>
        </w:rPr>
      </w:pPr>
      <w:r>
        <w:rPr>
          <w:i/>
          <w:color w:val="172750"/>
        </w:rPr>
        <w:t>When</w:t>
      </w:r>
      <w:r>
        <w:rPr>
          <w:i/>
          <w:color w:val="172750"/>
          <w:spacing w:val="-3"/>
        </w:rPr>
        <w:t xml:space="preserve"> </w:t>
      </w:r>
      <w:r>
        <w:rPr>
          <w:i/>
          <w:color w:val="172750"/>
        </w:rPr>
        <w:t>will</w:t>
      </w:r>
      <w:r>
        <w:rPr>
          <w:i/>
          <w:color w:val="172750"/>
          <w:spacing w:val="-2"/>
        </w:rPr>
        <w:t xml:space="preserve"> </w:t>
      </w:r>
      <w:r>
        <w:rPr>
          <w:i/>
          <w:color w:val="172750"/>
        </w:rPr>
        <w:t>a</w:t>
      </w:r>
      <w:r>
        <w:rPr>
          <w:i/>
          <w:color w:val="172750"/>
          <w:spacing w:val="-4"/>
        </w:rPr>
        <w:t xml:space="preserve"> </w:t>
      </w:r>
      <w:r>
        <w:rPr>
          <w:i/>
          <w:color w:val="172750"/>
        </w:rPr>
        <w:t>process</w:t>
      </w:r>
      <w:r>
        <w:rPr>
          <w:i/>
          <w:color w:val="172750"/>
          <w:spacing w:val="-4"/>
        </w:rPr>
        <w:t xml:space="preserve"> </w:t>
      </w:r>
      <w:r>
        <w:rPr>
          <w:i/>
          <w:color w:val="172750"/>
        </w:rPr>
        <w:t>contract</w:t>
      </w:r>
      <w:r>
        <w:rPr>
          <w:i/>
          <w:color w:val="172750"/>
          <w:spacing w:val="-2"/>
        </w:rPr>
        <w:t xml:space="preserve"> </w:t>
      </w:r>
      <w:r>
        <w:rPr>
          <w:i/>
          <w:color w:val="172750"/>
        </w:rPr>
        <w:t>be</w:t>
      </w:r>
      <w:r>
        <w:rPr>
          <w:i/>
          <w:color w:val="172750"/>
          <w:spacing w:val="-3"/>
        </w:rPr>
        <w:t xml:space="preserve"> </w:t>
      </w:r>
      <w:r>
        <w:rPr>
          <w:i/>
          <w:color w:val="172750"/>
        </w:rPr>
        <w:t>found</w:t>
      </w:r>
      <w:r>
        <w:rPr>
          <w:i/>
          <w:color w:val="172750"/>
          <w:spacing w:val="-2"/>
        </w:rPr>
        <w:t xml:space="preserve"> </w:t>
      </w:r>
      <w:r>
        <w:rPr>
          <w:i/>
          <w:color w:val="172750"/>
        </w:rPr>
        <w:t>to</w:t>
      </w:r>
      <w:r>
        <w:rPr>
          <w:i/>
          <w:color w:val="172750"/>
          <w:spacing w:val="-3"/>
        </w:rPr>
        <w:t xml:space="preserve"> </w:t>
      </w:r>
      <w:r>
        <w:rPr>
          <w:i/>
          <w:color w:val="172750"/>
          <w:spacing w:val="-2"/>
        </w:rPr>
        <w:t>exist?</w:t>
      </w:r>
    </w:p>
    <w:p w14:paraId="3830BA81" w14:textId="77777777" w:rsidR="00B055BF" w:rsidRDefault="00BF0C1E">
      <w:pPr>
        <w:pStyle w:val="BodyText"/>
        <w:ind w:right="155"/>
      </w:pPr>
      <w:r>
        <w:t>Whether</w:t>
      </w:r>
      <w:r>
        <w:rPr>
          <w:spacing w:val="-3"/>
        </w:rPr>
        <w:t xml:space="preserve"> </w:t>
      </w:r>
      <w:r>
        <w:t>there</w:t>
      </w:r>
      <w:r>
        <w:rPr>
          <w:spacing w:val="-3"/>
        </w:rPr>
        <w:t xml:space="preserve"> </w:t>
      </w:r>
      <w:r>
        <w:t>is</w:t>
      </w:r>
      <w:r>
        <w:rPr>
          <w:spacing w:val="-3"/>
        </w:rPr>
        <w:t xml:space="preserve"> </w:t>
      </w:r>
      <w:r>
        <w:t>a</w:t>
      </w:r>
      <w:r>
        <w:rPr>
          <w:spacing w:val="-2"/>
        </w:rPr>
        <w:t xml:space="preserve"> </w:t>
      </w:r>
      <w:r>
        <w:t>process</w:t>
      </w:r>
      <w:r>
        <w:rPr>
          <w:spacing w:val="-2"/>
        </w:rPr>
        <w:t xml:space="preserve"> </w:t>
      </w:r>
      <w:r>
        <w:t>contract</w:t>
      </w:r>
      <w:r>
        <w:rPr>
          <w:spacing w:val="-3"/>
        </w:rPr>
        <w:t xml:space="preserve"> </w:t>
      </w:r>
      <w:r>
        <w:t>will</w:t>
      </w:r>
      <w:r>
        <w:rPr>
          <w:spacing w:val="-3"/>
        </w:rPr>
        <w:t xml:space="preserve"> </w:t>
      </w:r>
      <w:r>
        <w:t>depend</w:t>
      </w:r>
      <w:r>
        <w:rPr>
          <w:spacing w:val="-3"/>
        </w:rPr>
        <w:t xml:space="preserve"> </w:t>
      </w:r>
      <w:r>
        <w:t>on</w:t>
      </w:r>
      <w:r>
        <w:rPr>
          <w:spacing w:val="-2"/>
        </w:rPr>
        <w:t xml:space="preserve"> </w:t>
      </w:r>
      <w:r>
        <w:t>the</w:t>
      </w:r>
      <w:r>
        <w:rPr>
          <w:spacing w:val="-3"/>
        </w:rPr>
        <w:t xml:space="preserve"> </w:t>
      </w:r>
      <w:r>
        <w:t>facts</w:t>
      </w:r>
      <w:r>
        <w:rPr>
          <w:spacing w:val="-3"/>
        </w:rPr>
        <w:t xml:space="preserve"> </w:t>
      </w:r>
      <w:r>
        <w:t>of</w:t>
      </w:r>
      <w:r>
        <w:rPr>
          <w:spacing w:val="-1"/>
        </w:rPr>
        <w:t xml:space="preserve"> </w:t>
      </w:r>
      <w:r>
        <w:t>each</w:t>
      </w:r>
      <w:r>
        <w:rPr>
          <w:spacing w:val="-3"/>
        </w:rPr>
        <w:t xml:space="preserve"> </w:t>
      </w:r>
      <w:r>
        <w:t>case,</w:t>
      </w:r>
      <w:r>
        <w:rPr>
          <w:spacing w:val="-5"/>
        </w:rPr>
        <w:t xml:space="preserve"> </w:t>
      </w:r>
      <w:r>
        <w:t>and,</w:t>
      </w:r>
      <w:r>
        <w:rPr>
          <w:spacing w:val="-2"/>
        </w:rPr>
        <w:t xml:space="preserve"> </w:t>
      </w:r>
      <w:r>
        <w:t>in</w:t>
      </w:r>
      <w:r>
        <w:rPr>
          <w:spacing w:val="-3"/>
        </w:rPr>
        <w:t xml:space="preserve"> </w:t>
      </w:r>
      <w:r>
        <w:t>particular, the wording in the approach to market documentation package as a whole.</w:t>
      </w:r>
    </w:p>
    <w:p w14:paraId="406FAEA5" w14:textId="77777777" w:rsidR="00B055BF" w:rsidRDefault="00B055BF">
      <w:pPr>
        <w:pStyle w:val="BodyText"/>
        <w:spacing w:before="0"/>
        <w:ind w:left="0"/>
        <w:rPr>
          <w:sz w:val="20"/>
        </w:rPr>
      </w:pPr>
    </w:p>
    <w:p w14:paraId="178BCA3C" w14:textId="77777777" w:rsidR="00B055BF" w:rsidRDefault="00B055BF">
      <w:pPr>
        <w:pStyle w:val="BodyText"/>
        <w:spacing w:before="0"/>
        <w:ind w:left="0"/>
        <w:rPr>
          <w:sz w:val="20"/>
        </w:rPr>
      </w:pPr>
    </w:p>
    <w:p w14:paraId="68DA0E8D" w14:textId="77777777" w:rsidR="00B055BF" w:rsidRDefault="00B4491E">
      <w:pPr>
        <w:pStyle w:val="BodyText"/>
        <w:spacing w:before="2"/>
        <w:ind w:left="0"/>
        <w:rPr>
          <w:sz w:val="10"/>
        </w:rPr>
      </w:pPr>
      <w:r>
        <w:rPr>
          <w:noProof/>
          <w:lang w:val="en-AU" w:eastAsia="en-AU"/>
        </w:rPr>
        <mc:AlternateContent>
          <mc:Choice Requires="wps">
            <w:drawing>
              <wp:anchor distT="0" distB="0" distL="0" distR="0" simplePos="0" relativeHeight="487588352" behindDoc="1" locked="0" layoutInCell="1" allowOverlap="1" wp14:anchorId="7951BE77" wp14:editId="5004C1A8">
                <wp:simplePos x="0" y="0"/>
                <wp:positionH relativeFrom="page">
                  <wp:posOffset>901065</wp:posOffset>
                </wp:positionH>
                <wp:positionV relativeFrom="paragraph">
                  <wp:posOffset>101600</wp:posOffset>
                </wp:positionV>
                <wp:extent cx="1828800" cy="7620"/>
                <wp:effectExtent l="0" t="0" r="0" b="0"/>
                <wp:wrapTopAndBottom/>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rect id="docshape4" style="position:absolute;margin-left:70.95pt;margin-top:8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2AD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KpcwIAAPc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">
                <w10:wrap type="topAndBottom" anchorx="page"/>
              </v:rect>
            </w:pict>
          </mc:Fallback>
        </mc:AlternateContent>
      </w:r>
    </w:p>
    <w:p w14:paraId="106D1E41" w14:textId="77777777" w:rsidR="00B055BF" w:rsidRDefault="00BF0C1E">
      <w:pPr>
        <w:spacing w:before="103"/>
        <w:ind w:left="138"/>
        <w:rPr>
          <w:sz w:val="20"/>
        </w:rPr>
      </w:pPr>
      <w:r>
        <w:rPr>
          <w:position w:val="7"/>
          <w:sz w:val="13"/>
        </w:rPr>
        <w:t>107</w:t>
      </w:r>
      <w:r>
        <w:rPr>
          <w:spacing w:val="11"/>
          <w:position w:val="7"/>
          <w:sz w:val="13"/>
        </w:rPr>
        <w:t xml:space="preserve"> </w:t>
      </w:r>
      <w:r>
        <w:rPr>
          <w:i/>
          <w:sz w:val="20"/>
        </w:rPr>
        <w:t>Hughes</w:t>
      </w:r>
      <w:r>
        <w:rPr>
          <w:i/>
          <w:spacing w:val="-7"/>
          <w:sz w:val="20"/>
        </w:rPr>
        <w:t xml:space="preserve"> </w:t>
      </w:r>
      <w:r>
        <w:rPr>
          <w:i/>
          <w:sz w:val="20"/>
        </w:rPr>
        <w:t>Aircraft</w:t>
      </w:r>
      <w:r>
        <w:rPr>
          <w:i/>
          <w:spacing w:val="-6"/>
          <w:sz w:val="20"/>
        </w:rPr>
        <w:t xml:space="preserve"> </w:t>
      </w:r>
      <w:r>
        <w:rPr>
          <w:i/>
          <w:sz w:val="20"/>
        </w:rPr>
        <w:t>Systems</w:t>
      </w:r>
      <w:r>
        <w:rPr>
          <w:i/>
          <w:spacing w:val="-8"/>
          <w:sz w:val="20"/>
        </w:rPr>
        <w:t xml:space="preserve"> </w:t>
      </w:r>
      <w:r>
        <w:rPr>
          <w:i/>
          <w:sz w:val="20"/>
        </w:rPr>
        <w:t>International</w:t>
      </w:r>
      <w:r>
        <w:rPr>
          <w:i/>
          <w:spacing w:val="-8"/>
          <w:sz w:val="20"/>
        </w:rPr>
        <w:t xml:space="preserve"> </w:t>
      </w:r>
      <w:r>
        <w:rPr>
          <w:i/>
          <w:sz w:val="20"/>
        </w:rPr>
        <w:t>v</w:t>
      </w:r>
      <w:r>
        <w:rPr>
          <w:i/>
          <w:spacing w:val="-5"/>
          <w:sz w:val="20"/>
        </w:rPr>
        <w:t xml:space="preserve"> </w:t>
      </w:r>
      <w:r>
        <w:rPr>
          <w:i/>
          <w:sz w:val="20"/>
        </w:rPr>
        <w:t>Airservices</w:t>
      </w:r>
      <w:r>
        <w:rPr>
          <w:i/>
          <w:spacing w:val="-7"/>
          <w:sz w:val="20"/>
        </w:rPr>
        <w:t xml:space="preserve"> </w:t>
      </w:r>
      <w:r>
        <w:rPr>
          <w:i/>
          <w:sz w:val="20"/>
        </w:rPr>
        <w:t>Australia</w:t>
      </w:r>
      <w:r>
        <w:rPr>
          <w:i/>
          <w:spacing w:val="-2"/>
          <w:sz w:val="20"/>
        </w:rPr>
        <w:t xml:space="preserve"> </w:t>
      </w:r>
      <w:r>
        <w:rPr>
          <w:sz w:val="20"/>
        </w:rPr>
        <w:t>(1997)</w:t>
      </w:r>
      <w:r>
        <w:rPr>
          <w:spacing w:val="-7"/>
          <w:sz w:val="20"/>
        </w:rPr>
        <w:t xml:space="preserve"> </w:t>
      </w:r>
      <w:r>
        <w:rPr>
          <w:sz w:val="20"/>
        </w:rPr>
        <w:t>146</w:t>
      </w:r>
      <w:r>
        <w:rPr>
          <w:spacing w:val="-7"/>
          <w:sz w:val="20"/>
        </w:rPr>
        <w:t xml:space="preserve"> </w:t>
      </w:r>
      <w:proofErr w:type="spellStart"/>
      <w:r>
        <w:rPr>
          <w:sz w:val="20"/>
        </w:rPr>
        <w:t>ALR</w:t>
      </w:r>
      <w:proofErr w:type="spellEnd"/>
      <w:r>
        <w:rPr>
          <w:spacing w:val="-6"/>
          <w:sz w:val="20"/>
        </w:rPr>
        <w:t xml:space="preserve"> </w:t>
      </w:r>
      <w:r>
        <w:rPr>
          <w:spacing w:val="-5"/>
          <w:sz w:val="20"/>
        </w:rPr>
        <w:t>1.</w:t>
      </w:r>
    </w:p>
    <w:p w14:paraId="452E4DB9" w14:textId="77777777" w:rsidR="00B055BF" w:rsidRDefault="00B055BF">
      <w:pPr>
        <w:rPr>
          <w:sz w:val="20"/>
        </w:rPr>
        <w:sectPr w:rsidR="00B055BF">
          <w:pgSz w:w="11910" w:h="16840"/>
          <w:pgMar w:top="1220" w:right="1300" w:bottom="1100" w:left="1280" w:header="0" w:footer="905" w:gutter="0"/>
          <w:cols w:space="720"/>
        </w:sectPr>
      </w:pPr>
    </w:p>
    <w:p w14:paraId="1C688F32" w14:textId="77777777" w:rsidR="00B055BF" w:rsidRDefault="00BF0C1E">
      <w:pPr>
        <w:pStyle w:val="BodyText"/>
        <w:spacing w:before="91"/>
        <w:ind w:right="155"/>
      </w:pPr>
      <w:r>
        <w:t>Factors</w:t>
      </w:r>
      <w:r>
        <w:rPr>
          <w:spacing w:val="-3"/>
        </w:rPr>
        <w:t xml:space="preserve"> </w:t>
      </w:r>
      <w:r>
        <w:t>which</w:t>
      </w:r>
      <w:r>
        <w:rPr>
          <w:spacing w:val="-3"/>
        </w:rPr>
        <w:t xml:space="preserve"> </w:t>
      </w:r>
      <w:r>
        <w:t>may</w:t>
      </w:r>
      <w:r>
        <w:rPr>
          <w:spacing w:val="-1"/>
        </w:rPr>
        <w:t xml:space="preserve"> </w:t>
      </w:r>
      <w:r>
        <w:t>influence</w:t>
      </w:r>
      <w:r>
        <w:rPr>
          <w:spacing w:val="-3"/>
        </w:rPr>
        <w:t xml:space="preserve"> </w:t>
      </w:r>
      <w:r>
        <w:t>a</w:t>
      </w:r>
      <w:r>
        <w:rPr>
          <w:spacing w:val="-2"/>
        </w:rPr>
        <w:t xml:space="preserve"> </w:t>
      </w:r>
      <w:r>
        <w:t>Court's</w:t>
      </w:r>
      <w:r>
        <w:rPr>
          <w:spacing w:val="-2"/>
        </w:rPr>
        <w:t xml:space="preserve"> </w:t>
      </w:r>
      <w:r>
        <w:t>finding</w:t>
      </w:r>
      <w:r>
        <w:rPr>
          <w:spacing w:val="-3"/>
        </w:rPr>
        <w:t xml:space="preserve"> </w:t>
      </w:r>
      <w:r>
        <w:t>that</w:t>
      </w:r>
      <w:r>
        <w:rPr>
          <w:spacing w:val="-5"/>
        </w:rPr>
        <w:t xml:space="preserve"> </w:t>
      </w:r>
      <w:r>
        <w:t>a</w:t>
      </w:r>
      <w:r>
        <w:rPr>
          <w:spacing w:val="-2"/>
        </w:rPr>
        <w:t xml:space="preserve"> </w:t>
      </w:r>
      <w:r>
        <w:t>process</w:t>
      </w:r>
      <w:r>
        <w:rPr>
          <w:spacing w:val="-3"/>
        </w:rPr>
        <w:t xml:space="preserve"> </w:t>
      </w:r>
      <w:r>
        <w:t>contract</w:t>
      </w:r>
      <w:r>
        <w:rPr>
          <w:spacing w:val="-3"/>
        </w:rPr>
        <w:t xml:space="preserve"> </w:t>
      </w:r>
      <w:r>
        <w:t>exists</w:t>
      </w:r>
      <w:r>
        <w:rPr>
          <w:spacing w:val="-2"/>
        </w:rPr>
        <w:t xml:space="preserve"> </w:t>
      </w:r>
      <w:r>
        <w:t>includes</w:t>
      </w:r>
      <w:r>
        <w:rPr>
          <w:spacing w:val="-2"/>
        </w:rPr>
        <w:t xml:space="preserve"> </w:t>
      </w:r>
      <w:r>
        <w:t>whether the tender documentation:</w:t>
      </w:r>
    </w:p>
    <w:p w14:paraId="724A3499" w14:textId="77777777" w:rsidR="00B055BF" w:rsidRDefault="00BF0C1E">
      <w:pPr>
        <w:pStyle w:val="ListParagraph"/>
        <w:numPr>
          <w:ilvl w:val="0"/>
          <w:numId w:val="7"/>
        </w:numPr>
        <w:tabs>
          <w:tab w:val="left" w:pos="705"/>
          <w:tab w:val="left" w:pos="706"/>
        </w:tabs>
        <w:ind w:hanging="568"/>
      </w:pPr>
      <w:r>
        <w:t>indicates</w:t>
      </w:r>
      <w:r>
        <w:rPr>
          <w:spacing w:val="-6"/>
        </w:rPr>
        <w:t xml:space="preserve"> </w:t>
      </w:r>
      <w:r>
        <w:t>that</w:t>
      </w:r>
      <w:r>
        <w:rPr>
          <w:spacing w:val="-3"/>
        </w:rPr>
        <w:t xml:space="preserve"> </w:t>
      </w:r>
      <w:r>
        <w:t>its</w:t>
      </w:r>
      <w:r>
        <w:rPr>
          <w:spacing w:val="-3"/>
        </w:rPr>
        <w:t xml:space="preserve"> </w:t>
      </w:r>
      <w:r>
        <w:t>object</w:t>
      </w:r>
      <w:r>
        <w:rPr>
          <w:spacing w:val="-3"/>
        </w:rPr>
        <w:t xml:space="preserve"> </w:t>
      </w:r>
      <w:r>
        <w:t>is</w:t>
      </w:r>
      <w:r>
        <w:rPr>
          <w:spacing w:val="-1"/>
        </w:rPr>
        <w:t xml:space="preserve"> </w:t>
      </w:r>
      <w:r>
        <w:t>to</w:t>
      </w:r>
      <w:r>
        <w:rPr>
          <w:spacing w:val="-3"/>
        </w:rPr>
        <w:t xml:space="preserve"> </w:t>
      </w:r>
      <w:r>
        <w:t>produce</w:t>
      </w:r>
      <w:r>
        <w:rPr>
          <w:spacing w:val="-3"/>
        </w:rPr>
        <w:t xml:space="preserve"> </w:t>
      </w:r>
      <w:r>
        <w:t>a</w:t>
      </w:r>
      <w:r>
        <w:rPr>
          <w:spacing w:val="-2"/>
        </w:rPr>
        <w:t xml:space="preserve"> </w:t>
      </w:r>
      <w:r>
        <w:t>fair,</w:t>
      </w:r>
      <w:r>
        <w:rPr>
          <w:spacing w:val="-2"/>
        </w:rPr>
        <w:t xml:space="preserve"> </w:t>
      </w:r>
      <w:r>
        <w:t>defined</w:t>
      </w:r>
      <w:r>
        <w:rPr>
          <w:spacing w:val="-3"/>
        </w:rPr>
        <w:t xml:space="preserve"> </w:t>
      </w:r>
      <w:r>
        <w:t>and</w:t>
      </w:r>
      <w:r>
        <w:rPr>
          <w:spacing w:val="-3"/>
        </w:rPr>
        <w:t xml:space="preserve"> </w:t>
      </w:r>
      <w:r>
        <w:t>auditable</w:t>
      </w:r>
      <w:r>
        <w:rPr>
          <w:spacing w:val="-3"/>
        </w:rPr>
        <w:t xml:space="preserve"> </w:t>
      </w:r>
      <w:r>
        <w:t>tender</w:t>
      </w:r>
      <w:r>
        <w:rPr>
          <w:spacing w:val="-2"/>
        </w:rPr>
        <w:t xml:space="preserve"> process;</w:t>
      </w:r>
    </w:p>
    <w:p w14:paraId="23D0BDB5" w14:textId="77777777" w:rsidR="00B055BF" w:rsidRDefault="00BF0C1E">
      <w:pPr>
        <w:pStyle w:val="ListParagraph"/>
        <w:numPr>
          <w:ilvl w:val="0"/>
          <w:numId w:val="7"/>
        </w:numPr>
        <w:tabs>
          <w:tab w:val="left" w:pos="705"/>
          <w:tab w:val="left" w:pos="706"/>
        </w:tabs>
        <w:spacing w:before="241"/>
        <w:ind w:right="698"/>
      </w:pPr>
      <w:r>
        <w:t>indicates</w:t>
      </w:r>
      <w:r>
        <w:rPr>
          <w:spacing w:val="-3"/>
        </w:rPr>
        <w:t xml:space="preserve"> </w:t>
      </w:r>
      <w:r>
        <w:t>that</w:t>
      </w:r>
      <w:r>
        <w:rPr>
          <w:spacing w:val="-3"/>
        </w:rPr>
        <w:t xml:space="preserve"> </w:t>
      </w:r>
      <w:r>
        <w:t>the</w:t>
      </w:r>
      <w:r>
        <w:rPr>
          <w:spacing w:val="-3"/>
        </w:rPr>
        <w:t xml:space="preserve"> </w:t>
      </w:r>
      <w:r>
        <w:t>government</w:t>
      </w:r>
      <w:r>
        <w:rPr>
          <w:spacing w:val="-3"/>
        </w:rPr>
        <w:t xml:space="preserve"> </w:t>
      </w:r>
      <w:r>
        <w:t>intends</w:t>
      </w:r>
      <w:r>
        <w:rPr>
          <w:spacing w:val="-3"/>
        </w:rPr>
        <w:t xml:space="preserve"> </w:t>
      </w:r>
      <w:r>
        <w:t>to</w:t>
      </w:r>
      <w:r>
        <w:rPr>
          <w:spacing w:val="-3"/>
        </w:rPr>
        <w:t xml:space="preserve"> </w:t>
      </w:r>
      <w:r>
        <w:t>bind</w:t>
      </w:r>
      <w:r>
        <w:rPr>
          <w:spacing w:val="-3"/>
        </w:rPr>
        <w:t xml:space="preserve"> </w:t>
      </w:r>
      <w:r>
        <w:t>itself</w:t>
      </w:r>
      <w:r>
        <w:rPr>
          <w:spacing w:val="-2"/>
        </w:rPr>
        <w:t xml:space="preserve"> </w:t>
      </w:r>
      <w:r>
        <w:t>to</w:t>
      </w:r>
      <w:r>
        <w:rPr>
          <w:spacing w:val="-3"/>
        </w:rPr>
        <w:t xml:space="preserve"> </w:t>
      </w:r>
      <w:r>
        <w:t>comply</w:t>
      </w:r>
      <w:r>
        <w:rPr>
          <w:spacing w:val="-1"/>
        </w:rPr>
        <w:t xml:space="preserve"> </w:t>
      </w:r>
      <w:r>
        <w:t>with</w:t>
      </w:r>
      <w:r>
        <w:rPr>
          <w:spacing w:val="-3"/>
        </w:rPr>
        <w:t xml:space="preserve"> </w:t>
      </w:r>
      <w:r>
        <w:t>the</w:t>
      </w:r>
      <w:r>
        <w:rPr>
          <w:spacing w:val="-3"/>
        </w:rPr>
        <w:t xml:space="preserve"> </w:t>
      </w:r>
      <w:r>
        <w:t>evaluation priorities and methodologies prescribed in the request for tender document; and</w:t>
      </w:r>
    </w:p>
    <w:p w14:paraId="1A0A806E" w14:textId="77777777" w:rsidR="00B055BF" w:rsidRDefault="00BF0C1E">
      <w:pPr>
        <w:pStyle w:val="ListParagraph"/>
        <w:numPr>
          <w:ilvl w:val="0"/>
          <w:numId w:val="7"/>
        </w:numPr>
        <w:tabs>
          <w:tab w:val="left" w:pos="705"/>
          <w:tab w:val="left" w:pos="706"/>
        </w:tabs>
        <w:ind w:hanging="568"/>
      </w:pPr>
      <w:r>
        <w:t>sets</w:t>
      </w:r>
      <w:r>
        <w:rPr>
          <w:spacing w:val="-4"/>
        </w:rPr>
        <w:t xml:space="preserve"> </w:t>
      </w:r>
      <w:r>
        <w:t>out</w:t>
      </w:r>
      <w:r>
        <w:rPr>
          <w:spacing w:val="-3"/>
        </w:rPr>
        <w:t xml:space="preserve"> </w:t>
      </w:r>
      <w:r>
        <w:t>clear</w:t>
      </w:r>
      <w:r>
        <w:rPr>
          <w:spacing w:val="-2"/>
        </w:rPr>
        <w:t xml:space="preserve"> </w:t>
      </w:r>
      <w:r>
        <w:t>rules</w:t>
      </w:r>
      <w:r>
        <w:rPr>
          <w:spacing w:val="-3"/>
        </w:rPr>
        <w:t xml:space="preserve"> </w:t>
      </w:r>
      <w:r>
        <w:t>for</w:t>
      </w:r>
      <w:r>
        <w:rPr>
          <w:spacing w:val="-1"/>
        </w:rPr>
        <w:t xml:space="preserve"> </w:t>
      </w:r>
      <w:r>
        <w:t>the</w:t>
      </w:r>
      <w:r>
        <w:rPr>
          <w:spacing w:val="-3"/>
        </w:rPr>
        <w:t xml:space="preserve"> </w:t>
      </w:r>
      <w:r>
        <w:t>conduct</w:t>
      </w:r>
      <w:r>
        <w:rPr>
          <w:spacing w:val="-3"/>
        </w:rPr>
        <w:t xml:space="preserve"> </w:t>
      </w:r>
      <w:r>
        <w:t>of</w:t>
      </w:r>
      <w:r>
        <w:rPr>
          <w:spacing w:val="-2"/>
        </w:rPr>
        <w:t xml:space="preserve"> </w:t>
      </w:r>
      <w:r>
        <w:t>the</w:t>
      </w:r>
      <w:r>
        <w:rPr>
          <w:spacing w:val="-2"/>
        </w:rPr>
        <w:t xml:space="preserve"> tender.</w:t>
      </w:r>
    </w:p>
    <w:p w14:paraId="1FEDADDE" w14:textId="77777777" w:rsidR="00B055BF" w:rsidRDefault="00BF0C1E">
      <w:pPr>
        <w:spacing w:before="240"/>
        <w:ind w:left="138"/>
        <w:rPr>
          <w:i/>
        </w:rPr>
      </w:pPr>
      <w:r>
        <w:rPr>
          <w:i/>
          <w:color w:val="172750"/>
        </w:rPr>
        <w:t>Can</w:t>
      </w:r>
      <w:r>
        <w:rPr>
          <w:i/>
          <w:color w:val="172750"/>
          <w:spacing w:val="-3"/>
        </w:rPr>
        <w:t xml:space="preserve"> </w:t>
      </w:r>
      <w:r>
        <w:rPr>
          <w:i/>
          <w:color w:val="172750"/>
        </w:rPr>
        <w:t>a</w:t>
      </w:r>
      <w:r>
        <w:rPr>
          <w:i/>
          <w:color w:val="172750"/>
          <w:spacing w:val="-2"/>
        </w:rPr>
        <w:t xml:space="preserve"> </w:t>
      </w:r>
      <w:r>
        <w:rPr>
          <w:i/>
          <w:color w:val="172750"/>
        </w:rPr>
        <w:t>process</w:t>
      </w:r>
      <w:r>
        <w:rPr>
          <w:i/>
          <w:color w:val="172750"/>
          <w:spacing w:val="-5"/>
        </w:rPr>
        <w:t xml:space="preserve"> </w:t>
      </w:r>
      <w:r>
        <w:rPr>
          <w:i/>
          <w:color w:val="172750"/>
        </w:rPr>
        <w:t>contract</w:t>
      </w:r>
      <w:r>
        <w:rPr>
          <w:i/>
          <w:color w:val="172750"/>
          <w:spacing w:val="-3"/>
        </w:rPr>
        <w:t xml:space="preserve"> </w:t>
      </w:r>
      <w:r>
        <w:rPr>
          <w:i/>
          <w:color w:val="172750"/>
        </w:rPr>
        <w:t>be</w:t>
      </w:r>
      <w:r>
        <w:rPr>
          <w:i/>
          <w:color w:val="172750"/>
          <w:spacing w:val="-4"/>
        </w:rPr>
        <w:t xml:space="preserve"> </w:t>
      </w:r>
      <w:r>
        <w:rPr>
          <w:i/>
          <w:color w:val="172750"/>
          <w:spacing w:val="-2"/>
        </w:rPr>
        <w:t>excluded?</w:t>
      </w:r>
    </w:p>
    <w:p w14:paraId="7C33D012" w14:textId="77777777" w:rsidR="00B055BF" w:rsidRDefault="00BF0C1E">
      <w:pPr>
        <w:pStyle w:val="BodyText"/>
        <w:ind w:right="236"/>
      </w:pPr>
      <w:r>
        <w:t>It has become more common to attempt to exclude a process contract from the tender process, through the use of express exclusion clauses.</w:t>
      </w:r>
      <w:r>
        <w:rPr>
          <w:spacing w:val="40"/>
        </w:rPr>
        <w:t xml:space="preserve"> </w:t>
      </w:r>
      <w:r>
        <w:t>The legality of such an exclusion clause in tender documentation is uncertain, and the Courts have reached different conclusions.</w:t>
      </w:r>
      <w:r>
        <w:rPr>
          <w:spacing w:val="40"/>
        </w:rPr>
        <w:t xml:space="preserve"> </w:t>
      </w:r>
      <w:r>
        <w:t>Despite this, the cases indicate that it is likely that a process contract will be found to exist, even where there is an express clause excluding the creation of a process contract,</w:t>
      </w:r>
      <w:r>
        <w:rPr>
          <w:spacing w:val="-4"/>
        </w:rPr>
        <w:t xml:space="preserve"> </w:t>
      </w:r>
      <w:r>
        <w:t>where</w:t>
      </w:r>
      <w:r>
        <w:rPr>
          <w:spacing w:val="-4"/>
        </w:rPr>
        <w:t xml:space="preserve"> </w:t>
      </w:r>
      <w:r>
        <w:t>the</w:t>
      </w:r>
      <w:r>
        <w:rPr>
          <w:spacing w:val="-4"/>
        </w:rPr>
        <w:t xml:space="preserve"> </w:t>
      </w:r>
      <w:r>
        <w:t>tender</w:t>
      </w:r>
      <w:r>
        <w:rPr>
          <w:spacing w:val="-3"/>
        </w:rPr>
        <w:t xml:space="preserve"> </w:t>
      </w:r>
      <w:r>
        <w:t>documentation</w:t>
      </w:r>
      <w:r>
        <w:rPr>
          <w:spacing w:val="-3"/>
        </w:rPr>
        <w:t xml:space="preserve"> </w:t>
      </w:r>
      <w:r>
        <w:t>contains</w:t>
      </w:r>
      <w:r>
        <w:rPr>
          <w:spacing w:val="-4"/>
        </w:rPr>
        <w:t xml:space="preserve"> </w:t>
      </w:r>
      <w:r>
        <w:t>detailed</w:t>
      </w:r>
      <w:r>
        <w:rPr>
          <w:spacing w:val="-4"/>
        </w:rPr>
        <w:t xml:space="preserve"> </w:t>
      </w:r>
      <w:r>
        <w:t>conditions</w:t>
      </w:r>
      <w:r>
        <w:rPr>
          <w:spacing w:val="-3"/>
        </w:rPr>
        <w:t xml:space="preserve"> </w:t>
      </w:r>
      <w:r>
        <w:t>about</w:t>
      </w:r>
      <w:r>
        <w:rPr>
          <w:spacing w:val="-4"/>
        </w:rPr>
        <w:t xml:space="preserve"> </w:t>
      </w:r>
      <w:r>
        <w:t>participation in, and the conduct of, the tender process.</w:t>
      </w:r>
    </w:p>
    <w:p w14:paraId="6AC24C1B" w14:textId="77777777" w:rsidR="00B055BF" w:rsidRDefault="00BF0C1E">
      <w:pPr>
        <w:spacing w:before="240"/>
        <w:ind w:left="138"/>
        <w:rPr>
          <w:i/>
        </w:rPr>
      </w:pPr>
      <w:r>
        <w:rPr>
          <w:i/>
          <w:color w:val="172750"/>
        </w:rPr>
        <w:t>How</w:t>
      </w:r>
      <w:r>
        <w:rPr>
          <w:i/>
          <w:color w:val="172750"/>
          <w:spacing w:val="-7"/>
        </w:rPr>
        <w:t xml:space="preserve"> </w:t>
      </w:r>
      <w:r>
        <w:rPr>
          <w:i/>
          <w:color w:val="172750"/>
        </w:rPr>
        <w:t>should</w:t>
      </w:r>
      <w:r>
        <w:rPr>
          <w:i/>
          <w:color w:val="172750"/>
          <w:spacing w:val="-4"/>
        </w:rPr>
        <w:t xml:space="preserve"> </w:t>
      </w:r>
      <w:r>
        <w:rPr>
          <w:i/>
          <w:color w:val="172750"/>
        </w:rPr>
        <w:t>this</w:t>
      </w:r>
      <w:r>
        <w:rPr>
          <w:i/>
          <w:color w:val="172750"/>
          <w:spacing w:val="-4"/>
        </w:rPr>
        <w:t xml:space="preserve"> </w:t>
      </w:r>
      <w:r>
        <w:rPr>
          <w:i/>
          <w:color w:val="172750"/>
        </w:rPr>
        <w:t>affect</w:t>
      </w:r>
      <w:r>
        <w:rPr>
          <w:i/>
          <w:color w:val="172750"/>
          <w:spacing w:val="-4"/>
        </w:rPr>
        <w:t xml:space="preserve"> </w:t>
      </w:r>
      <w:r>
        <w:rPr>
          <w:i/>
          <w:color w:val="172750"/>
        </w:rPr>
        <w:t>how</w:t>
      </w:r>
      <w:r>
        <w:rPr>
          <w:i/>
          <w:color w:val="172750"/>
          <w:spacing w:val="-4"/>
        </w:rPr>
        <w:t xml:space="preserve"> </w:t>
      </w:r>
      <w:r>
        <w:rPr>
          <w:i/>
          <w:color w:val="172750"/>
        </w:rPr>
        <w:t>the</w:t>
      </w:r>
      <w:r>
        <w:rPr>
          <w:i/>
          <w:color w:val="172750"/>
          <w:spacing w:val="-5"/>
        </w:rPr>
        <w:t xml:space="preserve"> </w:t>
      </w:r>
      <w:r>
        <w:rPr>
          <w:i/>
          <w:color w:val="172750"/>
        </w:rPr>
        <w:t>procurement</w:t>
      </w:r>
      <w:r>
        <w:rPr>
          <w:i/>
          <w:color w:val="172750"/>
          <w:spacing w:val="-4"/>
        </w:rPr>
        <w:t xml:space="preserve"> </w:t>
      </w:r>
      <w:r>
        <w:rPr>
          <w:i/>
          <w:color w:val="172750"/>
        </w:rPr>
        <w:t>process</w:t>
      </w:r>
      <w:r>
        <w:rPr>
          <w:i/>
          <w:color w:val="172750"/>
          <w:spacing w:val="-4"/>
        </w:rPr>
        <w:t xml:space="preserve"> </w:t>
      </w:r>
      <w:r>
        <w:rPr>
          <w:i/>
          <w:color w:val="172750"/>
        </w:rPr>
        <w:t>is</w:t>
      </w:r>
      <w:r>
        <w:rPr>
          <w:i/>
          <w:color w:val="172750"/>
          <w:spacing w:val="-4"/>
        </w:rPr>
        <w:t xml:space="preserve"> </w:t>
      </w:r>
      <w:r>
        <w:rPr>
          <w:i/>
          <w:color w:val="172750"/>
          <w:spacing w:val="-2"/>
        </w:rPr>
        <w:t>conducted?</w:t>
      </w:r>
    </w:p>
    <w:p w14:paraId="3AEE9488" w14:textId="77777777" w:rsidR="00B055BF" w:rsidRDefault="00BF0C1E">
      <w:pPr>
        <w:pStyle w:val="BodyText"/>
        <w:ind w:right="111"/>
      </w:pPr>
      <w:r>
        <w:t>When conducting a tender procurement process, it is safer to assume that a process contract may be found and to focus on ensuring that the Department or Agency complies with its obligations</w:t>
      </w:r>
      <w:r>
        <w:rPr>
          <w:spacing w:val="-2"/>
        </w:rPr>
        <w:t xml:space="preserve"> </w:t>
      </w:r>
      <w:r>
        <w:t>(both</w:t>
      </w:r>
      <w:r>
        <w:rPr>
          <w:spacing w:val="-3"/>
        </w:rPr>
        <w:t xml:space="preserve"> </w:t>
      </w:r>
      <w:r>
        <w:t>express</w:t>
      </w:r>
      <w:r>
        <w:rPr>
          <w:spacing w:val="-5"/>
        </w:rPr>
        <w:t xml:space="preserve"> </w:t>
      </w:r>
      <w:r>
        <w:t>and</w:t>
      </w:r>
      <w:r>
        <w:rPr>
          <w:spacing w:val="-3"/>
        </w:rPr>
        <w:t xml:space="preserve"> </w:t>
      </w:r>
      <w:r>
        <w:t>implied)</w:t>
      </w:r>
      <w:r>
        <w:rPr>
          <w:spacing w:val="-2"/>
        </w:rPr>
        <w:t xml:space="preserve"> </w:t>
      </w:r>
      <w:r>
        <w:t>under</w:t>
      </w:r>
      <w:r>
        <w:rPr>
          <w:spacing w:val="-3"/>
        </w:rPr>
        <w:t xml:space="preserve"> </w:t>
      </w:r>
      <w:r>
        <w:t>that</w:t>
      </w:r>
      <w:r>
        <w:rPr>
          <w:spacing w:val="-6"/>
        </w:rPr>
        <w:t xml:space="preserve"> </w:t>
      </w:r>
      <w:r>
        <w:t>contract.</w:t>
      </w:r>
      <w:r>
        <w:rPr>
          <w:spacing w:val="40"/>
        </w:rPr>
        <w:t xml:space="preserve"> </w:t>
      </w:r>
      <w:r>
        <w:t>Careful</w:t>
      </w:r>
      <w:r>
        <w:rPr>
          <w:spacing w:val="-3"/>
        </w:rPr>
        <w:t xml:space="preserve"> </w:t>
      </w:r>
      <w:r>
        <w:t>attention</w:t>
      </w:r>
      <w:r>
        <w:rPr>
          <w:spacing w:val="-2"/>
        </w:rPr>
        <w:t xml:space="preserve"> </w:t>
      </w:r>
      <w:r>
        <w:t>should</w:t>
      </w:r>
      <w:r>
        <w:rPr>
          <w:spacing w:val="-3"/>
        </w:rPr>
        <w:t xml:space="preserve"> </w:t>
      </w:r>
      <w:r>
        <w:t>be</w:t>
      </w:r>
      <w:r>
        <w:rPr>
          <w:spacing w:val="-3"/>
        </w:rPr>
        <w:t xml:space="preserve"> </w:t>
      </w:r>
      <w:r>
        <w:t>given to the wording in tender documentation as to how the procurement (including any evaluation) will be conducted.</w:t>
      </w:r>
      <w:r>
        <w:rPr>
          <w:spacing w:val="40"/>
        </w:rPr>
        <w:t xml:space="preserve"> </w:t>
      </w:r>
      <w:r>
        <w:t>The Department or Agency should then ensure it undertakes the procurement in the manner set out in the tender documentation.</w:t>
      </w:r>
    </w:p>
    <w:p w14:paraId="6DC4EE62" w14:textId="77777777" w:rsidR="00B055BF" w:rsidRDefault="00BF0C1E">
      <w:pPr>
        <w:pStyle w:val="BodyText"/>
        <w:spacing w:before="241"/>
        <w:ind w:right="128"/>
      </w:pPr>
      <w:r>
        <w:t>Particular focus should be given to statements as to how evaluation will be conducted.</w:t>
      </w:r>
      <w:r>
        <w:rPr>
          <w:spacing w:val="40"/>
        </w:rPr>
        <w:t xml:space="preserve"> </w:t>
      </w:r>
      <w:r>
        <w:t>It should be clear which criteria are mandatory and which are not.</w:t>
      </w:r>
      <w:r>
        <w:rPr>
          <w:spacing w:val="40"/>
        </w:rPr>
        <w:t xml:space="preserve"> </w:t>
      </w:r>
      <w:r>
        <w:t>Non-compliance by a tenderer with the mandatory criteria would usually require disqualification of that tenderer (unless</w:t>
      </w:r>
      <w:r>
        <w:rPr>
          <w:spacing w:val="-2"/>
        </w:rPr>
        <w:t xml:space="preserve"> </w:t>
      </w:r>
      <w:r>
        <w:t>the</w:t>
      </w:r>
      <w:r>
        <w:rPr>
          <w:spacing w:val="-3"/>
        </w:rPr>
        <w:t xml:space="preserve"> </w:t>
      </w:r>
      <w:r>
        <w:t>Department</w:t>
      </w:r>
      <w:r>
        <w:rPr>
          <w:spacing w:val="-6"/>
        </w:rPr>
        <w:t xml:space="preserve"> </w:t>
      </w:r>
      <w:r>
        <w:t>or</w:t>
      </w:r>
      <w:r>
        <w:rPr>
          <w:spacing w:val="-2"/>
        </w:rPr>
        <w:t xml:space="preserve"> </w:t>
      </w:r>
      <w:r>
        <w:t>Agency</w:t>
      </w:r>
      <w:r>
        <w:rPr>
          <w:spacing w:val="-1"/>
        </w:rPr>
        <w:t xml:space="preserve"> </w:t>
      </w:r>
      <w:r>
        <w:t>chooses</w:t>
      </w:r>
      <w:r>
        <w:rPr>
          <w:spacing w:val="-2"/>
        </w:rPr>
        <w:t xml:space="preserve"> </w:t>
      </w:r>
      <w:r>
        <w:t>to</w:t>
      </w:r>
      <w:r>
        <w:rPr>
          <w:spacing w:val="-2"/>
        </w:rPr>
        <w:t xml:space="preserve"> </w:t>
      </w:r>
      <w:r>
        <w:t>include</w:t>
      </w:r>
      <w:r>
        <w:rPr>
          <w:spacing w:val="-3"/>
        </w:rPr>
        <w:t xml:space="preserve"> </w:t>
      </w:r>
      <w:r>
        <w:t>a</w:t>
      </w:r>
      <w:r>
        <w:rPr>
          <w:spacing w:val="-2"/>
        </w:rPr>
        <w:t xml:space="preserve"> </w:t>
      </w:r>
      <w:r>
        <w:t>provision</w:t>
      </w:r>
      <w:r>
        <w:rPr>
          <w:spacing w:val="-2"/>
        </w:rPr>
        <w:t xml:space="preserve"> </w:t>
      </w:r>
      <w:r>
        <w:t>allowing</w:t>
      </w:r>
      <w:r>
        <w:rPr>
          <w:spacing w:val="-5"/>
        </w:rPr>
        <w:t xml:space="preserve"> </w:t>
      </w:r>
      <w:r>
        <w:t>the</w:t>
      </w:r>
      <w:r>
        <w:rPr>
          <w:spacing w:val="-3"/>
        </w:rPr>
        <w:t xml:space="preserve"> </w:t>
      </w:r>
      <w:r>
        <w:t>Department</w:t>
      </w:r>
      <w:r>
        <w:rPr>
          <w:spacing w:val="-6"/>
        </w:rPr>
        <w:t xml:space="preserve"> </w:t>
      </w:r>
      <w:r>
        <w:t>or Agency to accept a non-conforming application).</w:t>
      </w:r>
      <w:r>
        <w:rPr>
          <w:spacing w:val="40"/>
        </w:rPr>
        <w:t xml:space="preserve"> </w:t>
      </w:r>
      <w:r>
        <w:t>It is important to ensure that this is the intended consequence.</w:t>
      </w:r>
    </w:p>
    <w:p w14:paraId="36FA22A8" w14:textId="77777777" w:rsidR="00B055BF" w:rsidRDefault="00BF0C1E">
      <w:pPr>
        <w:pStyle w:val="BodyText"/>
        <w:spacing w:before="239"/>
        <w:ind w:right="236"/>
      </w:pPr>
      <w:proofErr w:type="spellStart"/>
      <w:r>
        <w:t>VGPB</w:t>
      </w:r>
      <w:proofErr w:type="spellEnd"/>
      <w:r>
        <w:t xml:space="preserve"> policy generally requires that weightings to be applied to evaluation criteria be specified.</w:t>
      </w:r>
      <w:r>
        <w:rPr>
          <w:spacing w:val="40"/>
        </w:rPr>
        <w:t xml:space="preserve"> </w:t>
      </w:r>
      <w:r>
        <w:t>While</w:t>
      </w:r>
      <w:r>
        <w:rPr>
          <w:spacing w:val="-3"/>
        </w:rPr>
        <w:t xml:space="preserve"> </w:t>
      </w:r>
      <w:r>
        <w:t>this</w:t>
      </w:r>
      <w:r>
        <w:rPr>
          <w:spacing w:val="-2"/>
        </w:rPr>
        <w:t xml:space="preserve"> </w:t>
      </w:r>
      <w:r>
        <w:t>gives</w:t>
      </w:r>
      <w:r>
        <w:rPr>
          <w:spacing w:val="-2"/>
        </w:rPr>
        <w:t xml:space="preserve"> </w:t>
      </w:r>
      <w:r>
        <w:t>greater</w:t>
      </w:r>
      <w:r>
        <w:rPr>
          <w:spacing w:val="-3"/>
        </w:rPr>
        <w:t xml:space="preserve"> </w:t>
      </w:r>
      <w:r>
        <w:t>transparency</w:t>
      </w:r>
      <w:r>
        <w:rPr>
          <w:spacing w:val="-1"/>
        </w:rPr>
        <w:t xml:space="preserve"> </w:t>
      </w:r>
      <w:r>
        <w:t>to</w:t>
      </w:r>
      <w:r>
        <w:rPr>
          <w:spacing w:val="-4"/>
        </w:rPr>
        <w:t xml:space="preserve"> </w:t>
      </w:r>
      <w:r>
        <w:t>the</w:t>
      </w:r>
      <w:r>
        <w:rPr>
          <w:spacing w:val="-3"/>
        </w:rPr>
        <w:t xml:space="preserve"> </w:t>
      </w:r>
      <w:r>
        <w:t>procurement</w:t>
      </w:r>
      <w:r>
        <w:rPr>
          <w:spacing w:val="-3"/>
        </w:rPr>
        <w:t xml:space="preserve"> </w:t>
      </w:r>
      <w:r>
        <w:t>process,</w:t>
      </w:r>
      <w:r>
        <w:rPr>
          <w:spacing w:val="-2"/>
        </w:rPr>
        <w:t xml:space="preserve"> </w:t>
      </w:r>
      <w:r>
        <w:t>it</w:t>
      </w:r>
      <w:r>
        <w:rPr>
          <w:spacing w:val="-3"/>
        </w:rPr>
        <w:t xml:space="preserve"> </w:t>
      </w:r>
      <w:r>
        <w:t>increases</w:t>
      </w:r>
      <w:r>
        <w:rPr>
          <w:spacing w:val="-3"/>
        </w:rPr>
        <w:t xml:space="preserve"> </w:t>
      </w:r>
      <w:r>
        <w:t>the risk to Departments and Agencies if they fail to conduct a procurement process in the manner they said they would.</w:t>
      </w:r>
      <w:r>
        <w:rPr>
          <w:spacing w:val="40"/>
        </w:rPr>
        <w:t xml:space="preserve"> </w:t>
      </w:r>
      <w:r>
        <w:t>A failure to comply with the stated weightings when conducting evaluation would likely be a breach of the process contract.</w:t>
      </w:r>
    </w:p>
    <w:p w14:paraId="35106704" w14:textId="77777777" w:rsidR="00B055BF" w:rsidRDefault="00BF0C1E">
      <w:pPr>
        <w:pStyle w:val="BodyText"/>
        <w:spacing w:before="242"/>
        <w:ind w:right="155"/>
      </w:pPr>
      <w:r>
        <w:t>In addition to express terms, terms may be implied into a process contract.</w:t>
      </w:r>
      <w:r>
        <w:rPr>
          <w:spacing w:val="40"/>
        </w:rPr>
        <w:t xml:space="preserve"> </w:t>
      </w:r>
      <w:r>
        <w:t>A term to act fairly</w:t>
      </w:r>
      <w:r>
        <w:rPr>
          <w:spacing w:val="-2"/>
        </w:rPr>
        <w:t xml:space="preserve"> </w:t>
      </w:r>
      <w:r>
        <w:t>and</w:t>
      </w:r>
      <w:r>
        <w:rPr>
          <w:spacing w:val="-3"/>
        </w:rPr>
        <w:t xml:space="preserve"> </w:t>
      </w:r>
      <w:r>
        <w:t>reasonably</w:t>
      </w:r>
      <w:r>
        <w:rPr>
          <w:spacing w:val="-2"/>
        </w:rPr>
        <w:t xml:space="preserve"> </w:t>
      </w:r>
      <w:r>
        <w:t>is</w:t>
      </w:r>
      <w:r>
        <w:rPr>
          <w:spacing w:val="-2"/>
        </w:rPr>
        <w:t xml:space="preserve"> </w:t>
      </w:r>
      <w:r>
        <w:t>likely</w:t>
      </w:r>
      <w:r>
        <w:rPr>
          <w:spacing w:val="-2"/>
        </w:rPr>
        <w:t xml:space="preserve"> </w:t>
      </w:r>
      <w:r>
        <w:t>to</w:t>
      </w:r>
      <w:r>
        <w:rPr>
          <w:spacing w:val="-2"/>
        </w:rPr>
        <w:t xml:space="preserve"> </w:t>
      </w:r>
      <w:r>
        <w:t>be</w:t>
      </w:r>
      <w:r>
        <w:rPr>
          <w:spacing w:val="-3"/>
        </w:rPr>
        <w:t xml:space="preserve"> </w:t>
      </w:r>
      <w:r>
        <w:t>readily</w:t>
      </w:r>
      <w:r>
        <w:rPr>
          <w:spacing w:val="-2"/>
        </w:rPr>
        <w:t xml:space="preserve"> </w:t>
      </w:r>
      <w:r>
        <w:t>implied</w:t>
      </w:r>
      <w:r>
        <w:rPr>
          <w:spacing w:val="-3"/>
        </w:rPr>
        <w:t xml:space="preserve"> </w:t>
      </w:r>
      <w:r>
        <w:t>as</w:t>
      </w:r>
      <w:r>
        <w:rPr>
          <w:spacing w:val="-2"/>
        </w:rPr>
        <w:t xml:space="preserve"> </w:t>
      </w:r>
      <w:r>
        <w:t>a</w:t>
      </w:r>
      <w:r>
        <w:rPr>
          <w:spacing w:val="-2"/>
        </w:rPr>
        <w:t xml:space="preserve"> </w:t>
      </w:r>
      <w:r>
        <w:t>term</w:t>
      </w:r>
      <w:r>
        <w:rPr>
          <w:spacing w:val="-3"/>
        </w:rPr>
        <w:t xml:space="preserve"> </w:t>
      </w:r>
      <w:r>
        <w:t>of</w:t>
      </w:r>
      <w:r>
        <w:rPr>
          <w:spacing w:val="-2"/>
        </w:rPr>
        <w:t xml:space="preserve"> </w:t>
      </w:r>
      <w:r>
        <w:t>a</w:t>
      </w:r>
      <w:r>
        <w:rPr>
          <w:spacing w:val="-2"/>
        </w:rPr>
        <w:t xml:space="preserve"> </w:t>
      </w:r>
      <w:r>
        <w:t>process</w:t>
      </w:r>
      <w:r>
        <w:rPr>
          <w:spacing w:val="-3"/>
        </w:rPr>
        <w:t xml:space="preserve"> </w:t>
      </w:r>
      <w:r>
        <w:t>contract</w:t>
      </w:r>
      <w:r>
        <w:rPr>
          <w:spacing w:val="-3"/>
        </w:rPr>
        <w:t xml:space="preserve"> </w:t>
      </w:r>
      <w:r>
        <w:t>with</w:t>
      </w:r>
      <w:r>
        <w:rPr>
          <w:spacing w:val="-3"/>
        </w:rPr>
        <w:t xml:space="preserve"> </w:t>
      </w:r>
      <w:r>
        <w:t xml:space="preserve">the </w:t>
      </w:r>
      <w:r>
        <w:rPr>
          <w:spacing w:val="-2"/>
        </w:rPr>
        <w:t>State.</w:t>
      </w:r>
      <w:r>
        <w:rPr>
          <w:spacing w:val="-2"/>
          <w:vertAlign w:val="superscript"/>
        </w:rPr>
        <w:t>108</w:t>
      </w:r>
    </w:p>
    <w:p w14:paraId="514CD214" w14:textId="77777777" w:rsidR="00B055BF" w:rsidRDefault="00B055BF">
      <w:pPr>
        <w:pStyle w:val="BodyText"/>
        <w:spacing w:before="0"/>
        <w:ind w:left="0"/>
        <w:rPr>
          <w:sz w:val="20"/>
        </w:rPr>
      </w:pPr>
    </w:p>
    <w:p w14:paraId="0B242A00" w14:textId="77777777" w:rsidR="00B055BF" w:rsidRDefault="00B055BF">
      <w:pPr>
        <w:pStyle w:val="BodyText"/>
        <w:spacing w:before="0"/>
        <w:ind w:left="0"/>
        <w:rPr>
          <w:sz w:val="20"/>
        </w:rPr>
      </w:pPr>
    </w:p>
    <w:p w14:paraId="056C0896" w14:textId="77777777" w:rsidR="00B055BF" w:rsidRDefault="00B055BF">
      <w:pPr>
        <w:pStyle w:val="BodyText"/>
        <w:spacing w:before="0"/>
        <w:ind w:left="0"/>
        <w:rPr>
          <w:sz w:val="20"/>
        </w:rPr>
      </w:pPr>
    </w:p>
    <w:p w14:paraId="1C921A04" w14:textId="77777777" w:rsidR="00B055BF" w:rsidRDefault="00B4491E">
      <w:pPr>
        <w:pStyle w:val="BodyText"/>
        <w:spacing w:before="4"/>
        <w:ind w:left="0"/>
        <w:rPr>
          <w:sz w:val="18"/>
        </w:rPr>
      </w:pPr>
      <w:r>
        <w:rPr>
          <w:noProof/>
          <w:lang w:val="en-AU" w:eastAsia="en-AU"/>
        </w:rPr>
        <mc:AlternateContent>
          <mc:Choice Requires="wps">
            <w:drawing>
              <wp:anchor distT="0" distB="0" distL="0" distR="0" simplePos="0" relativeHeight="487588864" behindDoc="1" locked="0" layoutInCell="1" allowOverlap="1" wp14:anchorId="61862F8F" wp14:editId="73DB5F82">
                <wp:simplePos x="0" y="0"/>
                <wp:positionH relativeFrom="page">
                  <wp:posOffset>901065</wp:posOffset>
                </wp:positionH>
                <wp:positionV relativeFrom="paragraph">
                  <wp:posOffset>170180</wp:posOffset>
                </wp:positionV>
                <wp:extent cx="1828800" cy="7620"/>
                <wp:effectExtent l="0" t="0" r="0" b="0"/>
                <wp:wrapTopAndBottom/>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rect id="docshape7" style="position:absolute;margin-left:70.95pt;margin-top:13.4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2B6E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kVdQIAAPc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">
                <w10:wrap type="topAndBottom" anchorx="page"/>
              </v:rect>
            </w:pict>
          </mc:Fallback>
        </mc:AlternateContent>
      </w:r>
    </w:p>
    <w:p w14:paraId="2BFCD5C9" w14:textId="77777777" w:rsidR="00B055BF" w:rsidRDefault="00BF0C1E">
      <w:pPr>
        <w:spacing w:before="103"/>
        <w:ind w:left="138"/>
        <w:rPr>
          <w:sz w:val="20"/>
        </w:rPr>
      </w:pPr>
      <w:r>
        <w:rPr>
          <w:position w:val="7"/>
          <w:sz w:val="13"/>
        </w:rPr>
        <w:t>108</w:t>
      </w:r>
      <w:r>
        <w:rPr>
          <w:spacing w:val="13"/>
          <w:position w:val="7"/>
          <w:sz w:val="13"/>
        </w:rPr>
        <w:t xml:space="preserve"> </w:t>
      </w:r>
      <w:r>
        <w:rPr>
          <w:spacing w:val="-2"/>
          <w:sz w:val="20"/>
        </w:rPr>
        <w:t>Ibid.</w:t>
      </w:r>
    </w:p>
    <w:p w14:paraId="1DA23AB1" w14:textId="77777777" w:rsidR="00B055BF" w:rsidRDefault="00B055BF">
      <w:pPr>
        <w:rPr>
          <w:sz w:val="20"/>
        </w:rPr>
        <w:sectPr w:rsidR="00B055BF">
          <w:headerReference w:type="even" r:id="rId27"/>
          <w:headerReference w:type="default" r:id="rId28"/>
          <w:footerReference w:type="even" r:id="rId29"/>
          <w:footerReference w:type="default" r:id="rId30"/>
          <w:headerReference w:type="first" r:id="rId31"/>
          <w:footerReference w:type="first" r:id="rId32"/>
          <w:pgSz w:w="11910" w:h="16840"/>
          <w:pgMar w:top="1220" w:right="1300" w:bottom="1100" w:left="1280" w:header="0" w:footer="905" w:gutter="0"/>
          <w:cols w:space="720"/>
        </w:sectPr>
      </w:pPr>
    </w:p>
    <w:p w14:paraId="73B25464" w14:textId="77777777" w:rsidR="00B055BF" w:rsidRDefault="00BF0C1E">
      <w:pPr>
        <w:pStyle w:val="Heading2"/>
        <w:numPr>
          <w:ilvl w:val="1"/>
          <w:numId w:val="8"/>
        </w:numPr>
        <w:tabs>
          <w:tab w:val="left" w:pos="1272"/>
        </w:tabs>
        <w:spacing w:before="91"/>
        <w:rPr>
          <w:b/>
        </w:rPr>
      </w:pPr>
      <w:r>
        <w:rPr>
          <w:b/>
          <w:color w:val="172750"/>
        </w:rPr>
        <w:t>Undertaking</w:t>
      </w:r>
      <w:r>
        <w:rPr>
          <w:b/>
          <w:color w:val="172750"/>
          <w:spacing w:val="-4"/>
        </w:rPr>
        <w:t xml:space="preserve"> </w:t>
      </w:r>
      <w:r>
        <w:rPr>
          <w:b/>
          <w:color w:val="172750"/>
        </w:rPr>
        <w:t>a</w:t>
      </w:r>
      <w:r>
        <w:rPr>
          <w:b/>
          <w:color w:val="172750"/>
          <w:spacing w:val="-3"/>
        </w:rPr>
        <w:t xml:space="preserve"> </w:t>
      </w:r>
      <w:r>
        <w:rPr>
          <w:b/>
          <w:color w:val="172750"/>
          <w:spacing w:val="-2"/>
        </w:rPr>
        <w:t>procurement</w:t>
      </w:r>
    </w:p>
    <w:p w14:paraId="1B5C7418" w14:textId="77777777" w:rsidR="00B055BF" w:rsidRDefault="00BF0C1E">
      <w:pPr>
        <w:pStyle w:val="Heading3"/>
        <w:spacing w:before="240"/>
      </w:pPr>
      <w:r>
        <w:rPr>
          <w:color w:val="172750"/>
        </w:rPr>
        <w:t>State</w:t>
      </w:r>
      <w:r>
        <w:rPr>
          <w:color w:val="172750"/>
          <w:spacing w:val="-5"/>
        </w:rPr>
        <w:t xml:space="preserve"> </w:t>
      </w:r>
      <w:r>
        <w:rPr>
          <w:color w:val="172750"/>
        </w:rPr>
        <w:t>Purchase</w:t>
      </w:r>
      <w:r>
        <w:rPr>
          <w:color w:val="172750"/>
          <w:spacing w:val="-4"/>
        </w:rPr>
        <w:t xml:space="preserve"> </w:t>
      </w:r>
      <w:r>
        <w:rPr>
          <w:color w:val="172750"/>
          <w:spacing w:val="-2"/>
        </w:rPr>
        <w:t>Contracts</w:t>
      </w:r>
    </w:p>
    <w:p w14:paraId="44DE889F" w14:textId="77777777" w:rsidR="00B055BF" w:rsidRDefault="00BF0C1E">
      <w:pPr>
        <w:pStyle w:val="BodyText"/>
        <w:ind w:right="221"/>
      </w:pPr>
      <w:r>
        <w:t>Before</w:t>
      </w:r>
      <w:r>
        <w:rPr>
          <w:spacing w:val="-2"/>
        </w:rPr>
        <w:t xml:space="preserve"> </w:t>
      </w:r>
      <w:r>
        <w:t>undertaking</w:t>
      </w:r>
      <w:r>
        <w:rPr>
          <w:spacing w:val="-6"/>
        </w:rPr>
        <w:t xml:space="preserve"> </w:t>
      </w:r>
      <w:r>
        <w:t>a</w:t>
      </w:r>
      <w:r>
        <w:rPr>
          <w:spacing w:val="-2"/>
        </w:rPr>
        <w:t xml:space="preserve"> </w:t>
      </w:r>
      <w:r>
        <w:t>procurement,</w:t>
      </w:r>
      <w:r>
        <w:rPr>
          <w:spacing w:val="-2"/>
        </w:rPr>
        <w:t xml:space="preserve"> </w:t>
      </w:r>
      <w:r>
        <w:t>it</w:t>
      </w:r>
      <w:r>
        <w:rPr>
          <w:spacing w:val="-3"/>
        </w:rPr>
        <w:t xml:space="preserve"> </w:t>
      </w:r>
      <w:r>
        <w:t>is</w:t>
      </w:r>
      <w:r>
        <w:rPr>
          <w:spacing w:val="-3"/>
        </w:rPr>
        <w:t xml:space="preserve"> </w:t>
      </w:r>
      <w:r>
        <w:t>prudent</w:t>
      </w:r>
      <w:r>
        <w:rPr>
          <w:spacing w:val="-3"/>
        </w:rPr>
        <w:t xml:space="preserve"> </w:t>
      </w:r>
      <w:r>
        <w:t>to</w:t>
      </w:r>
      <w:r>
        <w:rPr>
          <w:spacing w:val="-2"/>
        </w:rPr>
        <w:t xml:space="preserve"> </w:t>
      </w:r>
      <w:r>
        <w:t>check</w:t>
      </w:r>
      <w:r>
        <w:rPr>
          <w:spacing w:val="-2"/>
        </w:rPr>
        <w:t xml:space="preserve"> </w:t>
      </w:r>
      <w:r>
        <w:t>whether</w:t>
      </w:r>
      <w:r>
        <w:rPr>
          <w:spacing w:val="-3"/>
        </w:rPr>
        <w:t xml:space="preserve"> </w:t>
      </w:r>
      <w:r>
        <w:t>a</w:t>
      </w:r>
      <w:r>
        <w:rPr>
          <w:spacing w:val="-2"/>
        </w:rPr>
        <w:t xml:space="preserve"> </w:t>
      </w:r>
      <w:r>
        <w:t>State</w:t>
      </w:r>
      <w:r>
        <w:rPr>
          <w:spacing w:val="-6"/>
        </w:rPr>
        <w:t xml:space="preserve"> </w:t>
      </w:r>
      <w:r>
        <w:t>Purchase</w:t>
      </w:r>
      <w:r>
        <w:rPr>
          <w:spacing w:val="-2"/>
        </w:rPr>
        <w:t xml:space="preserve"> </w:t>
      </w:r>
      <w:r>
        <w:t>Contract (</w:t>
      </w:r>
      <w:proofErr w:type="spellStart"/>
      <w:r>
        <w:rPr>
          <w:b/>
        </w:rPr>
        <w:t>SPC</w:t>
      </w:r>
      <w:proofErr w:type="spellEnd"/>
      <w:r>
        <w:t>) exists for the goods or services being supplied.</w:t>
      </w:r>
      <w:r>
        <w:rPr>
          <w:spacing w:val="40"/>
        </w:rPr>
        <w:t xml:space="preserve"> </w:t>
      </w:r>
      <w:r>
        <w:t xml:space="preserve">A </w:t>
      </w:r>
      <w:proofErr w:type="spellStart"/>
      <w:r>
        <w:t>SPC</w:t>
      </w:r>
      <w:proofErr w:type="spellEnd"/>
      <w:r>
        <w:t xml:space="preserve"> is where the State has already entered into a contract with a supplier, which various State entities can use</w:t>
      </w:r>
      <w:r>
        <w:rPr>
          <w:spacing w:val="-1"/>
        </w:rPr>
        <w:t xml:space="preserve"> </w:t>
      </w:r>
      <w:r>
        <w:t>(or if mandated, must use) to purchase goods or services from the supplier.</w:t>
      </w:r>
    </w:p>
    <w:p w14:paraId="282C15AD" w14:textId="77777777" w:rsidR="00B055BF" w:rsidRDefault="00BF0C1E">
      <w:pPr>
        <w:pStyle w:val="BodyText"/>
        <w:ind w:right="155"/>
      </w:pPr>
      <w:r>
        <w:t>All</w:t>
      </w:r>
      <w:r>
        <w:rPr>
          <w:spacing w:val="-4"/>
        </w:rPr>
        <w:t xml:space="preserve"> </w:t>
      </w:r>
      <w:proofErr w:type="spellStart"/>
      <w:r>
        <w:t>SPCs</w:t>
      </w:r>
      <w:proofErr w:type="spellEnd"/>
      <w:r>
        <w:rPr>
          <w:spacing w:val="-2"/>
        </w:rPr>
        <w:t xml:space="preserve"> </w:t>
      </w:r>
      <w:r>
        <w:t>may</w:t>
      </w:r>
      <w:r>
        <w:rPr>
          <w:spacing w:val="-1"/>
        </w:rPr>
        <w:t xml:space="preserve"> </w:t>
      </w:r>
      <w:r>
        <w:t>be</w:t>
      </w:r>
      <w:r>
        <w:rPr>
          <w:spacing w:val="-3"/>
        </w:rPr>
        <w:t xml:space="preserve"> </w:t>
      </w:r>
      <w:r>
        <w:t>established</w:t>
      </w:r>
      <w:r>
        <w:rPr>
          <w:spacing w:val="-3"/>
        </w:rPr>
        <w:t xml:space="preserve"> </w:t>
      </w:r>
      <w:r>
        <w:t>as</w:t>
      </w:r>
      <w:r>
        <w:rPr>
          <w:spacing w:val="-2"/>
        </w:rPr>
        <w:t xml:space="preserve"> </w:t>
      </w:r>
      <w:r>
        <w:t>a</w:t>
      </w:r>
      <w:r>
        <w:rPr>
          <w:spacing w:val="-3"/>
        </w:rPr>
        <w:t xml:space="preserve"> </w:t>
      </w:r>
      <w:r>
        <w:t>mandated</w:t>
      </w:r>
      <w:r>
        <w:rPr>
          <w:spacing w:val="-3"/>
        </w:rPr>
        <w:t xml:space="preserve"> </w:t>
      </w:r>
      <w:r>
        <w:t>or</w:t>
      </w:r>
      <w:r>
        <w:rPr>
          <w:spacing w:val="-3"/>
        </w:rPr>
        <w:t xml:space="preserve"> </w:t>
      </w:r>
      <w:r>
        <w:t>non-mandated</w:t>
      </w:r>
      <w:r>
        <w:rPr>
          <w:spacing w:val="-6"/>
        </w:rPr>
        <w:t xml:space="preserve"> </w:t>
      </w:r>
      <w:r>
        <w:t>arrangement.</w:t>
      </w:r>
      <w:r>
        <w:rPr>
          <w:spacing w:val="40"/>
        </w:rPr>
        <w:t xml:space="preserve"> </w:t>
      </w:r>
      <w:r>
        <w:t>Where</w:t>
      </w:r>
      <w:r>
        <w:rPr>
          <w:spacing w:val="-3"/>
        </w:rPr>
        <w:t xml:space="preserve"> </w:t>
      </w:r>
      <w:r>
        <w:t>an</w:t>
      </w:r>
      <w:r>
        <w:rPr>
          <w:spacing w:val="-2"/>
        </w:rPr>
        <w:t xml:space="preserve"> </w:t>
      </w:r>
      <w:proofErr w:type="spellStart"/>
      <w:r>
        <w:t>SPC</w:t>
      </w:r>
      <w:proofErr w:type="spellEnd"/>
      <w:r>
        <w:rPr>
          <w:spacing w:val="-2"/>
        </w:rPr>
        <w:t xml:space="preserve"> </w:t>
      </w:r>
      <w:r>
        <w:t xml:space="preserve">is mandated, all entities required to comply with </w:t>
      </w:r>
      <w:proofErr w:type="spellStart"/>
      <w:r>
        <w:t>VGPB</w:t>
      </w:r>
      <w:proofErr w:type="spellEnd"/>
      <w:r>
        <w:t xml:space="preserve"> supply policies must </w:t>
      </w:r>
      <w:proofErr w:type="spellStart"/>
      <w:r>
        <w:t>utilise</w:t>
      </w:r>
      <w:proofErr w:type="spellEnd"/>
      <w:r>
        <w:t xml:space="preserve"> the arrangement unless otherwise expressly excluded.</w:t>
      </w:r>
    </w:p>
    <w:p w14:paraId="3E48667D" w14:textId="77777777" w:rsidR="00B055BF" w:rsidRDefault="00067FC9">
      <w:pPr>
        <w:pStyle w:val="BodyText"/>
        <w:spacing w:before="241"/>
      </w:pPr>
      <w:hyperlink r:id="rId33">
        <w:r w:rsidR="00BF0C1E">
          <w:rPr>
            <w:color w:val="810D6F"/>
            <w:u w:val="single" w:color="810D6F"/>
          </w:rPr>
          <w:t>Details</w:t>
        </w:r>
        <w:r w:rsidR="00BF0C1E">
          <w:rPr>
            <w:color w:val="810D6F"/>
            <w:spacing w:val="-3"/>
            <w:u w:val="single" w:color="810D6F"/>
          </w:rPr>
          <w:t xml:space="preserve"> </w:t>
        </w:r>
        <w:r w:rsidR="00BF0C1E">
          <w:rPr>
            <w:color w:val="810D6F"/>
            <w:u w:val="single" w:color="810D6F"/>
          </w:rPr>
          <w:t>of</w:t>
        </w:r>
        <w:r w:rsidR="00BF0C1E">
          <w:rPr>
            <w:color w:val="810D6F"/>
            <w:spacing w:val="-2"/>
            <w:u w:val="single" w:color="810D6F"/>
          </w:rPr>
          <w:t xml:space="preserve"> </w:t>
        </w:r>
        <w:proofErr w:type="spellStart"/>
        <w:r w:rsidR="00BF0C1E">
          <w:rPr>
            <w:color w:val="810D6F"/>
            <w:u w:val="single" w:color="810D6F"/>
          </w:rPr>
          <w:t>SPCs</w:t>
        </w:r>
        <w:proofErr w:type="spellEnd"/>
      </w:hyperlink>
      <w:r w:rsidR="00BF0C1E">
        <w:rPr>
          <w:color w:val="810D6F"/>
          <w:spacing w:val="-5"/>
        </w:rPr>
        <w:t xml:space="preserve"> </w:t>
      </w:r>
      <w:r w:rsidR="00BF0C1E">
        <w:t>are</w:t>
      </w:r>
      <w:r w:rsidR="00BF0C1E">
        <w:rPr>
          <w:spacing w:val="-2"/>
        </w:rPr>
        <w:t xml:space="preserve"> </w:t>
      </w:r>
      <w:r w:rsidR="00BF0C1E">
        <w:t>available</w:t>
      </w:r>
      <w:r w:rsidR="00BF0C1E">
        <w:rPr>
          <w:spacing w:val="-3"/>
        </w:rPr>
        <w:t xml:space="preserve"> </w:t>
      </w:r>
      <w:r w:rsidR="00BF0C1E">
        <w:t>via</w:t>
      </w:r>
      <w:r w:rsidR="00BF0C1E">
        <w:rPr>
          <w:spacing w:val="-2"/>
        </w:rPr>
        <w:t xml:space="preserve"> </w:t>
      </w:r>
      <w:r w:rsidR="00BF0C1E">
        <w:t>the</w:t>
      </w:r>
      <w:r w:rsidR="00BF0C1E">
        <w:rPr>
          <w:spacing w:val="-3"/>
        </w:rPr>
        <w:t xml:space="preserve"> </w:t>
      </w:r>
      <w:proofErr w:type="spellStart"/>
      <w:r w:rsidR="00BF0C1E">
        <w:t>VGPB</w:t>
      </w:r>
      <w:proofErr w:type="spellEnd"/>
      <w:r w:rsidR="00BF0C1E">
        <w:rPr>
          <w:spacing w:val="-1"/>
        </w:rPr>
        <w:t xml:space="preserve"> </w:t>
      </w:r>
      <w:r w:rsidR="00BF0C1E">
        <w:rPr>
          <w:spacing w:val="-2"/>
        </w:rPr>
        <w:t>website.</w:t>
      </w:r>
    </w:p>
    <w:p w14:paraId="7A909EAD" w14:textId="77777777" w:rsidR="00B055BF" w:rsidRDefault="00BF0C1E">
      <w:pPr>
        <w:pStyle w:val="Heading3"/>
      </w:pPr>
      <w:r>
        <w:rPr>
          <w:color w:val="172750"/>
        </w:rPr>
        <w:t>Selecting</w:t>
      </w:r>
      <w:r>
        <w:rPr>
          <w:color w:val="172750"/>
          <w:spacing w:val="-7"/>
        </w:rPr>
        <w:t xml:space="preserve"> </w:t>
      </w:r>
      <w:r>
        <w:rPr>
          <w:color w:val="172750"/>
        </w:rPr>
        <w:t>the</w:t>
      </w:r>
      <w:r>
        <w:rPr>
          <w:color w:val="172750"/>
          <w:spacing w:val="-4"/>
        </w:rPr>
        <w:t xml:space="preserve"> </w:t>
      </w:r>
      <w:r>
        <w:rPr>
          <w:color w:val="172750"/>
        </w:rPr>
        <w:t>right</w:t>
      </w:r>
      <w:r>
        <w:rPr>
          <w:color w:val="172750"/>
          <w:spacing w:val="-3"/>
        </w:rPr>
        <w:t xml:space="preserve"> </w:t>
      </w:r>
      <w:r>
        <w:rPr>
          <w:color w:val="172750"/>
          <w:spacing w:val="-2"/>
        </w:rPr>
        <w:t>templates</w:t>
      </w:r>
    </w:p>
    <w:p w14:paraId="192447D0" w14:textId="77777777" w:rsidR="00B055BF" w:rsidRDefault="00BF0C1E">
      <w:pPr>
        <w:pStyle w:val="BodyText"/>
        <w:ind w:right="155"/>
      </w:pPr>
      <w:r>
        <w:t>When undertaking a procurement, a number of template documents exist to enable the procurement</w:t>
      </w:r>
      <w:r>
        <w:rPr>
          <w:spacing w:val="-4"/>
        </w:rPr>
        <w:t xml:space="preserve"> </w:t>
      </w:r>
      <w:r>
        <w:t>to</w:t>
      </w:r>
      <w:r>
        <w:rPr>
          <w:spacing w:val="-3"/>
        </w:rPr>
        <w:t xml:space="preserve"> </w:t>
      </w:r>
      <w:r>
        <w:t>be</w:t>
      </w:r>
      <w:r>
        <w:rPr>
          <w:spacing w:val="-4"/>
        </w:rPr>
        <w:t xml:space="preserve"> </w:t>
      </w:r>
      <w:r>
        <w:t>conducted</w:t>
      </w:r>
      <w:r>
        <w:rPr>
          <w:spacing w:val="-4"/>
        </w:rPr>
        <w:t xml:space="preserve"> </w:t>
      </w:r>
      <w:r>
        <w:t>efficiently</w:t>
      </w:r>
      <w:r>
        <w:rPr>
          <w:spacing w:val="-2"/>
        </w:rPr>
        <w:t xml:space="preserve"> </w:t>
      </w:r>
      <w:r>
        <w:t>and</w:t>
      </w:r>
      <w:r>
        <w:rPr>
          <w:spacing w:val="-4"/>
        </w:rPr>
        <w:t xml:space="preserve"> </w:t>
      </w:r>
      <w:r>
        <w:t>in</w:t>
      </w:r>
      <w:r>
        <w:rPr>
          <w:spacing w:val="-4"/>
        </w:rPr>
        <w:t xml:space="preserve"> </w:t>
      </w:r>
      <w:r>
        <w:t>accordance</w:t>
      </w:r>
      <w:r>
        <w:rPr>
          <w:spacing w:val="-4"/>
        </w:rPr>
        <w:t xml:space="preserve"> </w:t>
      </w:r>
      <w:r>
        <w:t>with</w:t>
      </w:r>
      <w:r>
        <w:rPr>
          <w:spacing w:val="-4"/>
        </w:rPr>
        <w:t xml:space="preserve"> </w:t>
      </w:r>
      <w:r>
        <w:t>Department</w:t>
      </w:r>
      <w:r>
        <w:rPr>
          <w:spacing w:val="-4"/>
        </w:rPr>
        <w:t xml:space="preserve"> </w:t>
      </w:r>
      <w:r>
        <w:t xml:space="preserve">procurement </w:t>
      </w:r>
      <w:r>
        <w:rPr>
          <w:spacing w:val="-2"/>
        </w:rPr>
        <w:t>policy.</w:t>
      </w:r>
    </w:p>
    <w:p w14:paraId="1FE3BEDF" w14:textId="77777777" w:rsidR="00B055BF" w:rsidRDefault="00BF0C1E">
      <w:pPr>
        <w:pStyle w:val="BodyText"/>
        <w:spacing w:before="238"/>
      </w:pPr>
      <w:r>
        <w:t>In</w:t>
      </w:r>
      <w:r>
        <w:rPr>
          <w:spacing w:val="-5"/>
        </w:rPr>
        <w:t xml:space="preserve"> </w:t>
      </w:r>
      <w:r>
        <w:t>order</w:t>
      </w:r>
      <w:r>
        <w:rPr>
          <w:spacing w:val="-2"/>
        </w:rPr>
        <w:t xml:space="preserve"> </w:t>
      </w:r>
      <w:r>
        <w:t>to</w:t>
      </w:r>
      <w:r>
        <w:rPr>
          <w:spacing w:val="-3"/>
        </w:rPr>
        <w:t xml:space="preserve"> </w:t>
      </w:r>
      <w:r>
        <w:t>determine</w:t>
      </w:r>
      <w:r>
        <w:rPr>
          <w:spacing w:val="-2"/>
        </w:rPr>
        <w:t xml:space="preserve"> </w:t>
      </w:r>
      <w:r>
        <w:t>what</w:t>
      </w:r>
      <w:r>
        <w:rPr>
          <w:spacing w:val="-3"/>
        </w:rPr>
        <w:t xml:space="preserve"> </w:t>
      </w:r>
      <w:r>
        <w:t>templates</w:t>
      </w:r>
      <w:r>
        <w:rPr>
          <w:spacing w:val="-2"/>
        </w:rPr>
        <w:t xml:space="preserve"> </w:t>
      </w:r>
      <w:r>
        <w:t>to</w:t>
      </w:r>
      <w:r>
        <w:rPr>
          <w:spacing w:val="-2"/>
        </w:rPr>
        <w:t xml:space="preserve"> </w:t>
      </w:r>
      <w:r>
        <w:t>use,</w:t>
      </w:r>
      <w:r>
        <w:rPr>
          <w:spacing w:val="-3"/>
        </w:rPr>
        <w:t xml:space="preserve"> </w:t>
      </w:r>
      <w:r>
        <w:t>the</w:t>
      </w:r>
      <w:r>
        <w:rPr>
          <w:spacing w:val="-5"/>
        </w:rPr>
        <w:t xml:space="preserve"> </w:t>
      </w:r>
      <w:r>
        <w:t>CPO</w:t>
      </w:r>
      <w:r>
        <w:rPr>
          <w:spacing w:val="-3"/>
        </w:rPr>
        <w:t xml:space="preserve"> </w:t>
      </w:r>
      <w:r>
        <w:t>should</w:t>
      </w:r>
      <w:r>
        <w:rPr>
          <w:spacing w:val="-2"/>
        </w:rPr>
        <w:t xml:space="preserve"> </w:t>
      </w:r>
      <w:r>
        <w:t>be</w:t>
      </w:r>
      <w:r>
        <w:rPr>
          <w:spacing w:val="-2"/>
        </w:rPr>
        <w:t xml:space="preserve"> consulted.</w:t>
      </w:r>
    </w:p>
    <w:p w14:paraId="7F1E2F59" w14:textId="77777777" w:rsidR="00B055BF" w:rsidRDefault="00BF0C1E">
      <w:pPr>
        <w:pStyle w:val="BodyText"/>
        <w:ind w:right="155"/>
      </w:pPr>
      <w:r>
        <w:t>The</w:t>
      </w:r>
      <w:r>
        <w:rPr>
          <w:spacing w:val="-4"/>
        </w:rPr>
        <w:t xml:space="preserve"> </w:t>
      </w:r>
      <w:r>
        <w:t>CPO</w:t>
      </w:r>
      <w:r>
        <w:rPr>
          <w:spacing w:val="-4"/>
        </w:rPr>
        <w:t xml:space="preserve"> </w:t>
      </w:r>
      <w:r>
        <w:t>may</w:t>
      </w:r>
      <w:r>
        <w:rPr>
          <w:spacing w:val="-2"/>
        </w:rPr>
        <w:t xml:space="preserve"> </w:t>
      </w:r>
      <w:r>
        <w:t>recommend</w:t>
      </w:r>
      <w:r>
        <w:rPr>
          <w:spacing w:val="-4"/>
        </w:rPr>
        <w:t xml:space="preserve"> </w:t>
      </w:r>
      <w:r>
        <w:t>that</w:t>
      </w:r>
      <w:r>
        <w:rPr>
          <w:spacing w:val="-4"/>
        </w:rPr>
        <w:t xml:space="preserve"> </w:t>
      </w:r>
      <w:r>
        <w:t>Department-specific</w:t>
      </w:r>
      <w:r>
        <w:rPr>
          <w:spacing w:val="-4"/>
        </w:rPr>
        <w:t xml:space="preserve"> </w:t>
      </w:r>
      <w:r>
        <w:t>templates</w:t>
      </w:r>
      <w:r>
        <w:rPr>
          <w:spacing w:val="-4"/>
        </w:rPr>
        <w:t xml:space="preserve"> </w:t>
      </w:r>
      <w:r>
        <w:t>be</w:t>
      </w:r>
      <w:r>
        <w:rPr>
          <w:spacing w:val="-4"/>
        </w:rPr>
        <w:t xml:space="preserve"> </w:t>
      </w:r>
      <w:r>
        <w:t>used.</w:t>
      </w:r>
      <w:r>
        <w:rPr>
          <w:spacing w:val="40"/>
        </w:rPr>
        <w:t xml:space="preserve"> </w:t>
      </w:r>
      <w:r>
        <w:t xml:space="preserve">Alternatively, standard templates from the </w:t>
      </w:r>
      <w:proofErr w:type="spellStart"/>
      <w:r>
        <w:t>VGPB</w:t>
      </w:r>
      <w:proofErr w:type="spellEnd"/>
      <w:r>
        <w:t xml:space="preserve"> are also available.</w:t>
      </w:r>
    </w:p>
    <w:p w14:paraId="440B6E54" w14:textId="77777777" w:rsidR="00B055BF" w:rsidRDefault="00BF0C1E">
      <w:pPr>
        <w:pStyle w:val="Heading3"/>
      </w:pPr>
      <w:r>
        <w:rPr>
          <w:color w:val="172750"/>
        </w:rPr>
        <w:t>Commonly</w:t>
      </w:r>
      <w:r>
        <w:rPr>
          <w:color w:val="172750"/>
          <w:spacing w:val="-6"/>
        </w:rPr>
        <w:t xml:space="preserve"> </w:t>
      </w:r>
      <w:r>
        <w:rPr>
          <w:color w:val="172750"/>
        </w:rPr>
        <w:t>used</w:t>
      </w:r>
      <w:r>
        <w:rPr>
          <w:color w:val="172750"/>
          <w:spacing w:val="-6"/>
        </w:rPr>
        <w:t xml:space="preserve"> </w:t>
      </w:r>
      <w:r>
        <w:rPr>
          <w:color w:val="172750"/>
          <w:spacing w:val="-2"/>
        </w:rPr>
        <w:t>templates</w:t>
      </w:r>
    </w:p>
    <w:p w14:paraId="0594763E" w14:textId="77777777" w:rsidR="00B055BF" w:rsidRDefault="00BF0C1E">
      <w:pPr>
        <w:spacing w:before="240"/>
        <w:ind w:left="138"/>
        <w:rPr>
          <w:i/>
        </w:rPr>
      </w:pPr>
      <w:r>
        <w:rPr>
          <w:i/>
          <w:color w:val="172750"/>
        </w:rPr>
        <w:t>Expression</w:t>
      </w:r>
      <w:r>
        <w:rPr>
          <w:i/>
          <w:color w:val="172750"/>
          <w:spacing w:val="-3"/>
        </w:rPr>
        <w:t xml:space="preserve"> </w:t>
      </w:r>
      <w:r>
        <w:rPr>
          <w:i/>
          <w:color w:val="172750"/>
        </w:rPr>
        <w:t>of</w:t>
      </w:r>
      <w:r>
        <w:rPr>
          <w:i/>
          <w:color w:val="172750"/>
          <w:spacing w:val="-4"/>
        </w:rPr>
        <w:t xml:space="preserve"> </w:t>
      </w:r>
      <w:r>
        <w:rPr>
          <w:i/>
          <w:color w:val="172750"/>
          <w:spacing w:val="-2"/>
        </w:rPr>
        <w:t>Interest</w:t>
      </w:r>
    </w:p>
    <w:p w14:paraId="2B88E751" w14:textId="77777777" w:rsidR="00B055BF" w:rsidRDefault="00BF0C1E">
      <w:pPr>
        <w:pStyle w:val="BodyText"/>
        <w:ind w:right="155"/>
      </w:pPr>
      <w:r>
        <w:t>In some cases, the Department may wish to gain a more detailed understanding of the supplier</w:t>
      </w:r>
      <w:r>
        <w:rPr>
          <w:spacing w:val="-3"/>
        </w:rPr>
        <w:t xml:space="preserve"> </w:t>
      </w:r>
      <w:r>
        <w:t>market</w:t>
      </w:r>
      <w:r>
        <w:rPr>
          <w:spacing w:val="-3"/>
        </w:rPr>
        <w:t xml:space="preserve"> </w:t>
      </w:r>
      <w:r>
        <w:t>and</w:t>
      </w:r>
      <w:r>
        <w:rPr>
          <w:spacing w:val="-3"/>
        </w:rPr>
        <w:t xml:space="preserve"> </w:t>
      </w:r>
      <w:r>
        <w:t>range</w:t>
      </w:r>
      <w:r>
        <w:rPr>
          <w:spacing w:val="-3"/>
        </w:rPr>
        <w:t xml:space="preserve"> </w:t>
      </w:r>
      <w:r>
        <w:t>of</w:t>
      </w:r>
      <w:r>
        <w:rPr>
          <w:spacing w:val="-2"/>
        </w:rPr>
        <w:t xml:space="preserve"> </w:t>
      </w:r>
      <w:r>
        <w:t>solutions</w:t>
      </w:r>
      <w:r>
        <w:rPr>
          <w:spacing w:val="-2"/>
        </w:rPr>
        <w:t xml:space="preserve"> </w:t>
      </w:r>
      <w:r>
        <w:t>that</w:t>
      </w:r>
      <w:r>
        <w:rPr>
          <w:spacing w:val="-3"/>
        </w:rPr>
        <w:t xml:space="preserve"> </w:t>
      </w:r>
      <w:r>
        <w:t>may</w:t>
      </w:r>
      <w:r>
        <w:rPr>
          <w:spacing w:val="-1"/>
        </w:rPr>
        <w:t xml:space="preserve"> </w:t>
      </w:r>
      <w:r>
        <w:t>be</w:t>
      </w:r>
      <w:r>
        <w:rPr>
          <w:spacing w:val="-3"/>
        </w:rPr>
        <w:t xml:space="preserve"> </w:t>
      </w:r>
      <w:r>
        <w:t>available.</w:t>
      </w:r>
      <w:r>
        <w:rPr>
          <w:spacing w:val="40"/>
        </w:rPr>
        <w:t xml:space="preserve"> </w:t>
      </w:r>
      <w:r>
        <w:t>In</w:t>
      </w:r>
      <w:r>
        <w:rPr>
          <w:spacing w:val="-3"/>
        </w:rPr>
        <w:t xml:space="preserve"> </w:t>
      </w:r>
      <w:r>
        <w:t>such</w:t>
      </w:r>
      <w:r>
        <w:rPr>
          <w:spacing w:val="-3"/>
        </w:rPr>
        <w:t xml:space="preserve"> </w:t>
      </w:r>
      <w:r>
        <w:t>circumstances,</w:t>
      </w:r>
      <w:r>
        <w:rPr>
          <w:spacing w:val="-3"/>
        </w:rPr>
        <w:t xml:space="preserve"> </w:t>
      </w:r>
      <w:r>
        <w:t>the Department may decide to conduct a multi-stage procurement process.</w:t>
      </w:r>
    </w:p>
    <w:p w14:paraId="3E1ECA25" w14:textId="77777777" w:rsidR="00B055BF" w:rsidRDefault="00B055BF">
      <w:pPr>
        <w:pStyle w:val="BodyText"/>
        <w:spacing w:before="1"/>
        <w:ind w:left="0"/>
      </w:pPr>
    </w:p>
    <w:p w14:paraId="3E3DBE5D" w14:textId="77777777" w:rsidR="00B055BF" w:rsidRDefault="00BF0C1E">
      <w:pPr>
        <w:pStyle w:val="BodyText"/>
        <w:spacing w:before="0"/>
        <w:ind w:right="236"/>
      </w:pPr>
      <w:r>
        <w:t>The expression of interest (</w:t>
      </w:r>
      <w:r>
        <w:rPr>
          <w:b/>
        </w:rPr>
        <w:t>EOI</w:t>
      </w:r>
      <w:r>
        <w:t>) is the first stage of a multi-stage procurement process. Through</w:t>
      </w:r>
      <w:r>
        <w:rPr>
          <w:spacing w:val="-4"/>
        </w:rPr>
        <w:t xml:space="preserve"> </w:t>
      </w:r>
      <w:r>
        <w:t>the</w:t>
      </w:r>
      <w:r>
        <w:rPr>
          <w:spacing w:val="-3"/>
        </w:rPr>
        <w:t xml:space="preserve"> </w:t>
      </w:r>
      <w:r>
        <w:t>EOI,</w:t>
      </w:r>
      <w:r>
        <w:rPr>
          <w:spacing w:val="-2"/>
        </w:rPr>
        <w:t xml:space="preserve"> </w:t>
      </w:r>
      <w:r>
        <w:t>the</w:t>
      </w:r>
      <w:r>
        <w:rPr>
          <w:spacing w:val="-6"/>
        </w:rPr>
        <w:t xml:space="preserve"> </w:t>
      </w:r>
      <w:r>
        <w:t>Department</w:t>
      </w:r>
      <w:r>
        <w:rPr>
          <w:spacing w:val="-3"/>
        </w:rPr>
        <w:t xml:space="preserve"> </w:t>
      </w:r>
      <w:r>
        <w:t>is</w:t>
      </w:r>
      <w:r>
        <w:rPr>
          <w:spacing w:val="-2"/>
        </w:rPr>
        <w:t xml:space="preserve"> </w:t>
      </w:r>
      <w:r>
        <w:t>seeking</w:t>
      </w:r>
      <w:r>
        <w:rPr>
          <w:spacing w:val="-3"/>
        </w:rPr>
        <w:t xml:space="preserve"> </w:t>
      </w:r>
      <w:r>
        <w:t>responses</w:t>
      </w:r>
      <w:r>
        <w:rPr>
          <w:spacing w:val="-3"/>
        </w:rPr>
        <w:t xml:space="preserve"> </w:t>
      </w:r>
      <w:r>
        <w:t>from</w:t>
      </w:r>
      <w:r>
        <w:rPr>
          <w:spacing w:val="-4"/>
        </w:rPr>
        <w:t xml:space="preserve"> </w:t>
      </w:r>
      <w:r>
        <w:t>potential</w:t>
      </w:r>
      <w:r>
        <w:rPr>
          <w:spacing w:val="-3"/>
        </w:rPr>
        <w:t xml:space="preserve"> </w:t>
      </w:r>
      <w:r>
        <w:t>suppliers</w:t>
      </w:r>
      <w:r>
        <w:rPr>
          <w:spacing w:val="-2"/>
        </w:rPr>
        <w:t xml:space="preserve"> </w:t>
      </w:r>
      <w:r>
        <w:t>as</w:t>
      </w:r>
      <w:r>
        <w:rPr>
          <w:spacing w:val="-3"/>
        </w:rPr>
        <w:t xml:space="preserve"> </w:t>
      </w:r>
      <w:r>
        <w:t>to</w:t>
      </w:r>
      <w:r>
        <w:rPr>
          <w:spacing w:val="-3"/>
        </w:rPr>
        <w:t xml:space="preserve"> </w:t>
      </w:r>
      <w:r>
        <w:t>how they may supply the necessary goods or services.</w:t>
      </w:r>
    </w:p>
    <w:p w14:paraId="61BCD637" w14:textId="77777777" w:rsidR="00B055BF" w:rsidRDefault="00B055BF">
      <w:pPr>
        <w:pStyle w:val="BodyText"/>
        <w:spacing w:before="12"/>
        <w:ind w:left="0"/>
        <w:rPr>
          <w:sz w:val="21"/>
        </w:rPr>
      </w:pPr>
    </w:p>
    <w:p w14:paraId="2472F36B" w14:textId="77777777" w:rsidR="00B055BF" w:rsidRDefault="00BF0C1E">
      <w:pPr>
        <w:pStyle w:val="BodyText"/>
        <w:spacing w:before="0"/>
      </w:pPr>
      <w:r>
        <w:t>An</w:t>
      </w:r>
      <w:r>
        <w:rPr>
          <w:spacing w:val="-4"/>
        </w:rPr>
        <w:t xml:space="preserve"> </w:t>
      </w:r>
      <w:r>
        <w:t>EOI</w:t>
      </w:r>
      <w:r>
        <w:rPr>
          <w:spacing w:val="-3"/>
        </w:rPr>
        <w:t xml:space="preserve"> </w:t>
      </w:r>
      <w:r>
        <w:t>document</w:t>
      </w:r>
      <w:r>
        <w:rPr>
          <w:spacing w:val="-3"/>
        </w:rPr>
        <w:t xml:space="preserve"> </w:t>
      </w:r>
      <w:r>
        <w:t>will</w:t>
      </w:r>
      <w:r>
        <w:rPr>
          <w:spacing w:val="-3"/>
        </w:rPr>
        <w:t xml:space="preserve"> </w:t>
      </w:r>
      <w:r>
        <w:t>normally</w:t>
      </w:r>
      <w:r>
        <w:rPr>
          <w:spacing w:val="-3"/>
        </w:rPr>
        <w:t xml:space="preserve"> </w:t>
      </w:r>
      <w:r>
        <w:t>be</w:t>
      </w:r>
      <w:r>
        <w:rPr>
          <w:spacing w:val="-3"/>
        </w:rPr>
        <w:t xml:space="preserve"> </w:t>
      </w:r>
      <w:r>
        <w:t>structured</w:t>
      </w:r>
      <w:r>
        <w:rPr>
          <w:spacing w:val="-3"/>
        </w:rPr>
        <w:t xml:space="preserve"> </w:t>
      </w:r>
      <w:r>
        <w:t>in</w:t>
      </w:r>
      <w:r>
        <w:rPr>
          <w:spacing w:val="-3"/>
        </w:rPr>
        <w:t xml:space="preserve"> </w:t>
      </w:r>
      <w:r>
        <w:t>3</w:t>
      </w:r>
      <w:r>
        <w:rPr>
          <w:spacing w:val="-4"/>
        </w:rPr>
        <w:t xml:space="preserve"> </w:t>
      </w:r>
      <w:r>
        <w:rPr>
          <w:spacing w:val="-2"/>
        </w:rPr>
        <w:t>parts:</w:t>
      </w:r>
    </w:p>
    <w:p w14:paraId="68F117E0" w14:textId="77777777" w:rsidR="00B055BF" w:rsidRDefault="00B055BF">
      <w:pPr>
        <w:pStyle w:val="BodyText"/>
        <w:spacing w:before="0"/>
        <w:ind w:left="0"/>
      </w:pPr>
    </w:p>
    <w:p w14:paraId="042DDB93" w14:textId="77777777" w:rsidR="00B055BF" w:rsidRDefault="00BF0C1E">
      <w:pPr>
        <w:pStyle w:val="ListParagraph"/>
        <w:numPr>
          <w:ilvl w:val="0"/>
          <w:numId w:val="7"/>
        </w:numPr>
        <w:tabs>
          <w:tab w:val="left" w:pos="705"/>
          <w:tab w:val="left" w:pos="706"/>
        </w:tabs>
        <w:spacing w:before="0"/>
        <w:ind w:right="185"/>
      </w:pPr>
      <w:r>
        <w:t>Part</w:t>
      </w:r>
      <w:r>
        <w:rPr>
          <w:spacing w:val="-2"/>
        </w:rPr>
        <w:t xml:space="preserve"> </w:t>
      </w:r>
      <w:r>
        <w:t>A</w:t>
      </w:r>
      <w:r>
        <w:rPr>
          <w:spacing w:val="-4"/>
        </w:rPr>
        <w:t xml:space="preserve"> </w:t>
      </w:r>
      <w:r>
        <w:t>-</w:t>
      </w:r>
      <w:r>
        <w:rPr>
          <w:spacing w:val="-2"/>
        </w:rPr>
        <w:t xml:space="preserve"> </w:t>
      </w:r>
      <w:r>
        <w:t>The</w:t>
      </w:r>
      <w:r>
        <w:rPr>
          <w:spacing w:val="-3"/>
        </w:rPr>
        <w:t xml:space="preserve"> </w:t>
      </w:r>
      <w:r>
        <w:t>invitation,</w:t>
      </w:r>
      <w:r>
        <w:rPr>
          <w:spacing w:val="-2"/>
        </w:rPr>
        <w:t xml:space="preserve"> </w:t>
      </w:r>
      <w:r>
        <w:t>being</w:t>
      </w:r>
      <w:r>
        <w:rPr>
          <w:spacing w:val="-3"/>
        </w:rPr>
        <w:t xml:space="preserve"> </w:t>
      </w:r>
      <w:r>
        <w:t>a</w:t>
      </w:r>
      <w:r>
        <w:rPr>
          <w:spacing w:val="-2"/>
        </w:rPr>
        <w:t xml:space="preserve"> </w:t>
      </w:r>
      <w:r>
        <w:t>description</w:t>
      </w:r>
      <w:r>
        <w:rPr>
          <w:spacing w:val="-3"/>
        </w:rPr>
        <w:t xml:space="preserve"> </w:t>
      </w:r>
      <w:r>
        <w:t>of</w:t>
      </w:r>
      <w:r>
        <w:rPr>
          <w:spacing w:val="-2"/>
        </w:rPr>
        <w:t xml:space="preserve"> </w:t>
      </w:r>
      <w:r>
        <w:t>the</w:t>
      </w:r>
      <w:r>
        <w:rPr>
          <w:spacing w:val="-3"/>
        </w:rPr>
        <w:t xml:space="preserve"> </w:t>
      </w:r>
      <w:r>
        <w:t>procurement</w:t>
      </w:r>
      <w:r>
        <w:rPr>
          <w:spacing w:val="-3"/>
        </w:rPr>
        <w:t xml:space="preserve"> </w:t>
      </w:r>
      <w:r>
        <w:t>activity,</w:t>
      </w:r>
      <w:r>
        <w:rPr>
          <w:spacing w:val="-2"/>
        </w:rPr>
        <w:t xml:space="preserve"> </w:t>
      </w:r>
      <w:r>
        <w:t>and</w:t>
      </w:r>
      <w:r>
        <w:rPr>
          <w:spacing w:val="-3"/>
        </w:rPr>
        <w:t xml:space="preserve"> </w:t>
      </w:r>
      <w:r>
        <w:t>overview</w:t>
      </w:r>
      <w:r>
        <w:rPr>
          <w:spacing w:val="-4"/>
        </w:rPr>
        <w:t xml:space="preserve"> </w:t>
      </w:r>
      <w:r>
        <w:t>of the goods/services required and evaluation criteria</w:t>
      </w:r>
    </w:p>
    <w:p w14:paraId="6E4D38CB" w14:textId="77777777" w:rsidR="00B055BF" w:rsidRDefault="00BF0C1E">
      <w:pPr>
        <w:pStyle w:val="ListParagraph"/>
        <w:numPr>
          <w:ilvl w:val="0"/>
          <w:numId w:val="7"/>
        </w:numPr>
        <w:tabs>
          <w:tab w:val="left" w:pos="705"/>
          <w:tab w:val="left" w:pos="706"/>
        </w:tabs>
        <w:spacing w:before="241"/>
        <w:ind w:hanging="568"/>
      </w:pPr>
      <w:r>
        <w:t>Part</w:t>
      </w:r>
      <w:r>
        <w:rPr>
          <w:spacing w:val="-3"/>
        </w:rPr>
        <w:t xml:space="preserve"> </w:t>
      </w:r>
      <w:r>
        <w:t>B</w:t>
      </w:r>
      <w:r>
        <w:rPr>
          <w:spacing w:val="-5"/>
        </w:rPr>
        <w:t xml:space="preserve"> </w:t>
      </w:r>
      <w:r>
        <w:t>-</w:t>
      </w:r>
      <w:r>
        <w:rPr>
          <w:spacing w:val="-3"/>
        </w:rPr>
        <w:t xml:space="preserve"> </w:t>
      </w:r>
      <w:r>
        <w:t>Conditions</w:t>
      </w:r>
      <w:r>
        <w:rPr>
          <w:spacing w:val="-2"/>
        </w:rPr>
        <w:t xml:space="preserve"> </w:t>
      </w:r>
      <w:r>
        <w:t>of</w:t>
      </w:r>
      <w:r>
        <w:rPr>
          <w:spacing w:val="-3"/>
        </w:rPr>
        <w:t xml:space="preserve"> </w:t>
      </w:r>
      <w:r>
        <w:t>participation</w:t>
      </w:r>
      <w:r>
        <w:rPr>
          <w:spacing w:val="-2"/>
        </w:rPr>
        <w:t xml:space="preserve"> </w:t>
      </w:r>
      <w:r>
        <w:t>in</w:t>
      </w:r>
      <w:r>
        <w:rPr>
          <w:spacing w:val="-4"/>
        </w:rPr>
        <w:t xml:space="preserve"> </w:t>
      </w:r>
      <w:r>
        <w:t>the</w:t>
      </w:r>
      <w:r>
        <w:rPr>
          <w:spacing w:val="-3"/>
        </w:rPr>
        <w:t xml:space="preserve"> </w:t>
      </w:r>
      <w:r>
        <w:t>EOI</w:t>
      </w:r>
      <w:r>
        <w:rPr>
          <w:spacing w:val="-4"/>
        </w:rPr>
        <w:t xml:space="preserve"> </w:t>
      </w:r>
      <w:r>
        <w:rPr>
          <w:spacing w:val="-2"/>
        </w:rPr>
        <w:t>process</w:t>
      </w:r>
    </w:p>
    <w:p w14:paraId="2388ABE6" w14:textId="77777777" w:rsidR="00B055BF" w:rsidRDefault="00BF0C1E">
      <w:pPr>
        <w:pStyle w:val="ListParagraph"/>
        <w:numPr>
          <w:ilvl w:val="0"/>
          <w:numId w:val="7"/>
        </w:numPr>
        <w:tabs>
          <w:tab w:val="left" w:pos="705"/>
          <w:tab w:val="left" w:pos="706"/>
        </w:tabs>
        <w:ind w:right="479"/>
      </w:pPr>
      <w:r>
        <w:t>Part</w:t>
      </w:r>
      <w:r>
        <w:rPr>
          <w:spacing w:val="-2"/>
        </w:rPr>
        <w:t xml:space="preserve"> </w:t>
      </w:r>
      <w:r>
        <w:t>C</w:t>
      </w:r>
      <w:r>
        <w:rPr>
          <w:spacing w:val="-3"/>
        </w:rPr>
        <w:t xml:space="preserve"> </w:t>
      </w:r>
      <w:r>
        <w:t>-</w:t>
      </w:r>
      <w:r>
        <w:rPr>
          <w:spacing w:val="-2"/>
        </w:rPr>
        <w:t xml:space="preserve"> </w:t>
      </w:r>
      <w:r>
        <w:t>The</w:t>
      </w:r>
      <w:r>
        <w:rPr>
          <w:spacing w:val="-3"/>
        </w:rPr>
        <w:t xml:space="preserve"> </w:t>
      </w:r>
      <w:r>
        <w:t>Offer,</w:t>
      </w:r>
      <w:r>
        <w:rPr>
          <w:spacing w:val="-3"/>
        </w:rPr>
        <w:t xml:space="preserve"> </w:t>
      </w:r>
      <w:r>
        <w:t>being</w:t>
      </w:r>
      <w:r>
        <w:rPr>
          <w:spacing w:val="-6"/>
        </w:rPr>
        <w:t xml:space="preserve"> </w:t>
      </w:r>
      <w:r>
        <w:t>a</w:t>
      </w:r>
      <w:r>
        <w:rPr>
          <w:spacing w:val="-2"/>
        </w:rPr>
        <w:t xml:space="preserve"> </w:t>
      </w:r>
      <w:r>
        <w:t>template</w:t>
      </w:r>
      <w:r>
        <w:rPr>
          <w:spacing w:val="-3"/>
        </w:rPr>
        <w:t xml:space="preserve"> </w:t>
      </w:r>
      <w:r>
        <w:t>for</w:t>
      </w:r>
      <w:r>
        <w:rPr>
          <w:spacing w:val="-2"/>
        </w:rPr>
        <w:t xml:space="preserve"> </w:t>
      </w:r>
      <w:r>
        <w:t>participant</w:t>
      </w:r>
      <w:r>
        <w:rPr>
          <w:spacing w:val="-3"/>
        </w:rPr>
        <w:t xml:space="preserve"> </w:t>
      </w:r>
      <w:r>
        <w:t>to</w:t>
      </w:r>
      <w:r>
        <w:rPr>
          <w:spacing w:val="-3"/>
        </w:rPr>
        <w:t xml:space="preserve"> </w:t>
      </w:r>
      <w:r>
        <w:t>respond</w:t>
      </w:r>
      <w:r>
        <w:rPr>
          <w:spacing w:val="-3"/>
        </w:rPr>
        <w:t xml:space="preserve"> </w:t>
      </w:r>
      <w:r>
        <w:t>to</w:t>
      </w:r>
      <w:r>
        <w:rPr>
          <w:spacing w:val="-2"/>
        </w:rPr>
        <w:t xml:space="preserve"> </w:t>
      </w:r>
      <w:r>
        <w:t>as</w:t>
      </w:r>
      <w:r>
        <w:rPr>
          <w:spacing w:val="-2"/>
        </w:rPr>
        <w:t xml:space="preserve"> </w:t>
      </w:r>
      <w:r>
        <w:t>to</w:t>
      </w:r>
      <w:r>
        <w:rPr>
          <w:spacing w:val="-2"/>
        </w:rPr>
        <w:t xml:space="preserve"> </w:t>
      </w:r>
      <w:r>
        <w:t>how</w:t>
      </w:r>
      <w:r>
        <w:rPr>
          <w:spacing w:val="-4"/>
        </w:rPr>
        <w:t xml:space="preserve"> </w:t>
      </w:r>
      <w:r>
        <w:t>they</w:t>
      </w:r>
      <w:r>
        <w:rPr>
          <w:spacing w:val="-2"/>
        </w:rPr>
        <w:t xml:space="preserve"> </w:t>
      </w:r>
      <w:r>
        <w:t>will provide the goods/services</w:t>
      </w:r>
    </w:p>
    <w:p w14:paraId="4D375C9D" w14:textId="77777777" w:rsidR="00B055BF" w:rsidRDefault="00B055BF">
      <w:pPr>
        <w:sectPr w:rsidR="00B055BF">
          <w:pgSz w:w="11910" w:h="16840"/>
          <w:pgMar w:top="1220" w:right="1300" w:bottom="1100" w:left="1280" w:header="0" w:footer="905" w:gutter="0"/>
          <w:cols w:space="720"/>
        </w:sectPr>
      </w:pPr>
    </w:p>
    <w:p w14:paraId="5FE8C681" w14:textId="77777777" w:rsidR="00B055BF" w:rsidRDefault="00BF0C1E">
      <w:pPr>
        <w:spacing w:before="91"/>
        <w:ind w:left="138"/>
        <w:rPr>
          <w:i/>
        </w:rPr>
      </w:pPr>
      <w:r>
        <w:rPr>
          <w:i/>
          <w:color w:val="172750"/>
        </w:rPr>
        <w:t>Invitation</w:t>
      </w:r>
      <w:r>
        <w:rPr>
          <w:i/>
          <w:color w:val="172750"/>
          <w:spacing w:val="-4"/>
        </w:rPr>
        <w:t xml:space="preserve"> </w:t>
      </w:r>
      <w:r>
        <w:rPr>
          <w:i/>
          <w:color w:val="172750"/>
        </w:rPr>
        <w:t>to</w:t>
      </w:r>
      <w:r>
        <w:rPr>
          <w:i/>
          <w:color w:val="172750"/>
          <w:spacing w:val="-4"/>
        </w:rPr>
        <w:t xml:space="preserve"> </w:t>
      </w:r>
      <w:r>
        <w:rPr>
          <w:i/>
          <w:color w:val="172750"/>
          <w:spacing w:val="-2"/>
        </w:rPr>
        <w:t>Supply</w:t>
      </w:r>
    </w:p>
    <w:p w14:paraId="00142A0B" w14:textId="77777777" w:rsidR="00B055BF" w:rsidRDefault="00BF0C1E">
      <w:pPr>
        <w:pStyle w:val="BodyText"/>
        <w:ind w:right="155"/>
      </w:pPr>
      <w:r>
        <w:t>An invitation to supply (</w:t>
      </w:r>
      <w:r>
        <w:rPr>
          <w:b/>
        </w:rPr>
        <w:t>ITS</w:t>
      </w:r>
      <w:r>
        <w:t>) (also known as a Request for Proposal (</w:t>
      </w:r>
      <w:r>
        <w:rPr>
          <w:b/>
        </w:rPr>
        <w:t>RFP</w:t>
      </w:r>
      <w:r>
        <w:t>) or Request for Tender</w:t>
      </w:r>
      <w:r>
        <w:rPr>
          <w:spacing w:val="-1"/>
        </w:rPr>
        <w:t xml:space="preserve"> </w:t>
      </w:r>
      <w:r>
        <w:t>(</w:t>
      </w:r>
      <w:proofErr w:type="spellStart"/>
      <w:r>
        <w:rPr>
          <w:b/>
        </w:rPr>
        <w:t>RFT</w:t>
      </w:r>
      <w:proofErr w:type="spellEnd"/>
      <w:r>
        <w:t>)) may follow</w:t>
      </w:r>
      <w:r>
        <w:rPr>
          <w:spacing w:val="-5"/>
        </w:rPr>
        <w:t xml:space="preserve"> </w:t>
      </w:r>
      <w:r>
        <w:t>on</w:t>
      </w:r>
      <w:r>
        <w:rPr>
          <w:spacing w:val="-2"/>
        </w:rPr>
        <w:t xml:space="preserve"> </w:t>
      </w:r>
      <w:r>
        <w:t>from</w:t>
      </w:r>
      <w:r>
        <w:rPr>
          <w:spacing w:val="-3"/>
        </w:rPr>
        <w:t xml:space="preserve"> </w:t>
      </w:r>
      <w:r>
        <w:t>an</w:t>
      </w:r>
      <w:r>
        <w:rPr>
          <w:spacing w:val="-4"/>
        </w:rPr>
        <w:t xml:space="preserve"> </w:t>
      </w:r>
      <w:r>
        <w:t>EOI</w:t>
      </w:r>
      <w:r>
        <w:rPr>
          <w:spacing w:val="-2"/>
        </w:rPr>
        <w:t xml:space="preserve"> </w:t>
      </w:r>
      <w:r>
        <w:t>process,</w:t>
      </w:r>
      <w:r>
        <w:rPr>
          <w:spacing w:val="-4"/>
        </w:rPr>
        <w:t xml:space="preserve"> </w:t>
      </w:r>
      <w:r>
        <w:t>or</w:t>
      </w:r>
      <w:r>
        <w:rPr>
          <w:spacing w:val="-1"/>
        </w:rPr>
        <w:t xml:space="preserve"> </w:t>
      </w:r>
      <w:r>
        <w:t>may be</w:t>
      </w:r>
      <w:r>
        <w:rPr>
          <w:spacing w:val="-2"/>
        </w:rPr>
        <w:t xml:space="preserve"> </w:t>
      </w:r>
      <w:r>
        <w:t>used</w:t>
      </w:r>
      <w:r>
        <w:rPr>
          <w:spacing w:val="-2"/>
        </w:rPr>
        <w:t xml:space="preserve"> </w:t>
      </w:r>
      <w:r>
        <w:t>without</w:t>
      </w:r>
      <w:r>
        <w:rPr>
          <w:spacing w:val="-2"/>
        </w:rPr>
        <w:t xml:space="preserve"> </w:t>
      </w:r>
      <w:r>
        <w:t>an</w:t>
      </w:r>
      <w:r>
        <w:rPr>
          <w:spacing w:val="-1"/>
        </w:rPr>
        <w:t xml:space="preserve"> </w:t>
      </w:r>
      <w:r>
        <w:t>EOI</w:t>
      </w:r>
      <w:r>
        <w:rPr>
          <w:spacing w:val="-2"/>
        </w:rPr>
        <w:t xml:space="preserve"> </w:t>
      </w:r>
      <w:r>
        <w:t>process</w:t>
      </w:r>
      <w:r>
        <w:rPr>
          <w:spacing w:val="-2"/>
        </w:rPr>
        <w:t xml:space="preserve"> </w:t>
      </w:r>
      <w:r>
        <w:t>(if the potential suppliers in the market are known).</w:t>
      </w:r>
    </w:p>
    <w:p w14:paraId="209DA00B" w14:textId="77777777" w:rsidR="00B055BF" w:rsidRDefault="00BF0C1E">
      <w:pPr>
        <w:pStyle w:val="BodyText"/>
        <w:spacing w:before="241"/>
        <w:ind w:right="236"/>
      </w:pPr>
      <w:r>
        <w:t>Through</w:t>
      </w:r>
      <w:r>
        <w:rPr>
          <w:spacing w:val="-3"/>
        </w:rPr>
        <w:t xml:space="preserve"> </w:t>
      </w:r>
      <w:r>
        <w:t>the</w:t>
      </w:r>
      <w:r>
        <w:rPr>
          <w:spacing w:val="-3"/>
        </w:rPr>
        <w:t xml:space="preserve"> </w:t>
      </w:r>
      <w:r>
        <w:t>invitation</w:t>
      </w:r>
      <w:r>
        <w:rPr>
          <w:spacing w:val="-2"/>
        </w:rPr>
        <w:t xml:space="preserve"> </w:t>
      </w:r>
      <w:r>
        <w:t>to</w:t>
      </w:r>
      <w:r>
        <w:rPr>
          <w:spacing w:val="-4"/>
        </w:rPr>
        <w:t xml:space="preserve"> </w:t>
      </w:r>
      <w:r>
        <w:t>supply,</w:t>
      </w:r>
      <w:r>
        <w:rPr>
          <w:spacing w:val="-2"/>
        </w:rPr>
        <w:t xml:space="preserve"> </w:t>
      </w:r>
      <w:r>
        <w:t>the</w:t>
      </w:r>
      <w:r>
        <w:rPr>
          <w:spacing w:val="-3"/>
        </w:rPr>
        <w:t xml:space="preserve"> </w:t>
      </w:r>
      <w:r>
        <w:t>Department</w:t>
      </w:r>
      <w:r>
        <w:rPr>
          <w:spacing w:val="-6"/>
        </w:rPr>
        <w:t xml:space="preserve"> </w:t>
      </w:r>
      <w:r>
        <w:t>is</w:t>
      </w:r>
      <w:r>
        <w:rPr>
          <w:spacing w:val="-3"/>
        </w:rPr>
        <w:t xml:space="preserve"> </w:t>
      </w:r>
      <w:r>
        <w:t>seeking</w:t>
      </w:r>
      <w:r>
        <w:rPr>
          <w:spacing w:val="-3"/>
        </w:rPr>
        <w:t xml:space="preserve"> </w:t>
      </w:r>
      <w:r>
        <w:t>responses</w:t>
      </w:r>
      <w:r>
        <w:rPr>
          <w:spacing w:val="-5"/>
        </w:rPr>
        <w:t xml:space="preserve"> </w:t>
      </w:r>
      <w:r>
        <w:t>from</w:t>
      </w:r>
      <w:r>
        <w:rPr>
          <w:spacing w:val="-4"/>
        </w:rPr>
        <w:t xml:space="preserve"> </w:t>
      </w:r>
      <w:r>
        <w:t>invited</w:t>
      </w:r>
      <w:r>
        <w:rPr>
          <w:spacing w:val="-3"/>
        </w:rPr>
        <w:t xml:space="preserve"> </w:t>
      </w:r>
      <w:r>
        <w:t>entities as to how they may supply the necessary goods or services.</w:t>
      </w:r>
    </w:p>
    <w:p w14:paraId="5A119ABD" w14:textId="77777777" w:rsidR="00B055BF" w:rsidRDefault="00BF0C1E">
      <w:pPr>
        <w:pStyle w:val="BodyText"/>
      </w:pPr>
      <w:r>
        <w:t>An</w:t>
      </w:r>
      <w:r>
        <w:rPr>
          <w:spacing w:val="-6"/>
        </w:rPr>
        <w:t xml:space="preserve"> </w:t>
      </w:r>
      <w:r>
        <w:t>ITS</w:t>
      </w:r>
      <w:r>
        <w:rPr>
          <w:spacing w:val="-3"/>
        </w:rPr>
        <w:t xml:space="preserve"> </w:t>
      </w:r>
      <w:r>
        <w:t>document</w:t>
      </w:r>
      <w:r>
        <w:rPr>
          <w:spacing w:val="-4"/>
        </w:rPr>
        <w:t xml:space="preserve"> </w:t>
      </w:r>
      <w:r>
        <w:t>will</w:t>
      </w:r>
      <w:r>
        <w:rPr>
          <w:spacing w:val="-3"/>
        </w:rPr>
        <w:t xml:space="preserve"> </w:t>
      </w:r>
      <w:r>
        <w:t>normally</w:t>
      </w:r>
      <w:r>
        <w:rPr>
          <w:spacing w:val="-3"/>
        </w:rPr>
        <w:t xml:space="preserve"> </w:t>
      </w:r>
      <w:r>
        <w:t>be</w:t>
      </w:r>
      <w:r>
        <w:rPr>
          <w:spacing w:val="-4"/>
        </w:rPr>
        <w:t xml:space="preserve"> </w:t>
      </w:r>
      <w:r>
        <w:t>structured</w:t>
      </w:r>
      <w:r>
        <w:rPr>
          <w:spacing w:val="-3"/>
        </w:rPr>
        <w:t xml:space="preserve"> </w:t>
      </w:r>
      <w:r>
        <w:t>in</w:t>
      </w:r>
      <w:r>
        <w:rPr>
          <w:spacing w:val="-4"/>
        </w:rPr>
        <w:t xml:space="preserve"> </w:t>
      </w:r>
      <w:r>
        <w:t>4</w:t>
      </w:r>
      <w:r>
        <w:rPr>
          <w:spacing w:val="-4"/>
        </w:rPr>
        <w:t xml:space="preserve"> </w:t>
      </w:r>
      <w:r>
        <w:rPr>
          <w:spacing w:val="-2"/>
        </w:rPr>
        <w:t>parts:</w:t>
      </w:r>
    </w:p>
    <w:p w14:paraId="706A3CD8" w14:textId="77777777" w:rsidR="00B055BF" w:rsidRDefault="00BF0C1E">
      <w:pPr>
        <w:pStyle w:val="ListParagraph"/>
        <w:numPr>
          <w:ilvl w:val="0"/>
          <w:numId w:val="7"/>
        </w:numPr>
        <w:tabs>
          <w:tab w:val="left" w:pos="705"/>
          <w:tab w:val="left" w:pos="706"/>
        </w:tabs>
        <w:ind w:right="167"/>
      </w:pPr>
      <w:r>
        <w:t>Part A - The invitation, being a description of the procurement activity and how it will be</w:t>
      </w:r>
      <w:r>
        <w:rPr>
          <w:spacing w:val="-3"/>
        </w:rPr>
        <w:t xml:space="preserve"> </w:t>
      </w:r>
      <w:r>
        <w:t>conducted,</w:t>
      </w:r>
      <w:r>
        <w:rPr>
          <w:spacing w:val="-3"/>
        </w:rPr>
        <w:t xml:space="preserve"> </w:t>
      </w:r>
      <w:r>
        <w:t>what</w:t>
      </w:r>
      <w:r>
        <w:rPr>
          <w:spacing w:val="-3"/>
        </w:rPr>
        <w:t xml:space="preserve"> </w:t>
      </w:r>
      <w:r>
        <w:t>is</w:t>
      </w:r>
      <w:r>
        <w:rPr>
          <w:spacing w:val="-3"/>
        </w:rPr>
        <w:t xml:space="preserve"> </w:t>
      </w:r>
      <w:r>
        <w:t>to</w:t>
      </w:r>
      <w:r>
        <w:rPr>
          <w:spacing w:val="-3"/>
        </w:rPr>
        <w:t xml:space="preserve"> </w:t>
      </w:r>
      <w:r>
        <w:t>be</w:t>
      </w:r>
      <w:r>
        <w:rPr>
          <w:spacing w:val="-3"/>
        </w:rPr>
        <w:t xml:space="preserve"> </w:t>
      </w:r>
      <w:r>
        <w:t>acquired</w:t>
      </w:r>
      <w:r>
        <w:rPr>
          <w:spacing w:val="-3"/>
        </w:rPr>
        <w:t xml:space="preserve"> </w:t>
      </w:r>
      <w:r>
        <w:t>including</w:t>
      </w:r>
      <w:r>
        <w:rPr>
          <w:spacing w:val="-3"/>
        </w:rPr>
        <w:t xml:space="preserve"> </w:t>
      </w:r>
      <w:r>
        <w:t>the</w:t>
      </w:r>
      <w:r>
        <w:rPr>
          <w:spacing w:val="-3"/>
        </w:rPr>
        <w:t xml:space="preserve"> </w:t>
      </w:r>
      <w:r>
        <w:t>Specifications</w:t>
      </w:r>
      <w:r>
        <w:rPr>
          <w:spacing w:val="-2"/>
        </w:rPr>
        <w:t xml:space="preserve"> </w:t>
      </w:r>
      <w:r>
        <w:t>of</w:t>
      </w:r>
      <w:r>
        <w:rPr>
          <w:spacing w:val="-2"/>
        </w:rPr>
        <w:t xml:space="preserve"> </w:t>
      </w:r>
      <w:r>
        <w:t>the</w:t>
      </w:r>
      <w:r>
        <w:rPr>
          <w:spacing w:val="-3"/>
        </w:rPr>
        <w:t xml:space="preserve"> </w:t>
      </w:r>
      <w:r>
        <w:t>goods/services being acquired, and evaluation criteria</w:t>
      </w:r>
    </w:p>
    <w:p w14:paraId="36AD11CC" w14:textId="77777777" w:rsidR="00B055BF" w:rsidRDefault="00BF0C1E">
      <w:pPr>
        <w:pStyle w:val="ListParagraph"/>
        <w:numPr>
          <w:ilvl w:val="0"/>
          <w:numId w:val="7"/>
        </w:numPr>
        <w:tabs>
          <w:tab w:val="left" w:pos="705"/>
          <w:tab w:val="left" w:pos="706"/>
        </w:tabs>
        <w:spacing w:before="239"/>
        <w:ind w:right="742"/>
      </w:pPr>
      <w:r>
        <w:t>Part</w:t>
      </w:r>
      <w:r>
        <w:rPr>
          <w:spacing w:val="-2"/>
        </w:rPr>
        <w:t xml:space="preserve"> </w:t>
      </w:r>
      <w:r>
        <w:t>B</w:t>
      </w:r>
      <w:r>
        <w:rPr>
          <w:spacing w:val="-5"/>
        </w:rPr>
        <w:t xml:space="preserve"> </w:t>
      </w:r>
      <w:r>
        <w:t>-</w:t>
      </w:r>
      <w:r>
        <w:rPr>
          <w:spacing w:val="-2"/>
        </w:rPr>
        <w:t xml:space="preserve"> </w:t>
      </w:r>
      <w:r>
        <w:t>Conditions</w:t>
      </w:r>
      <w:r>
        <w:rPr>
          <w:spacing w:val="-2"/>
        </w:rPr>
        <w:t xml:space="preserve"> </w:t>
      </w:r>
      <w:r>
        <w:t>of</w:t>
      </w:r>
      <w:r>
        <w:rPr>
          <w:spacing w:val="-2"/>
        </w:rPr>
        <w:t xml:space="preserve"> </w:t>
      </w:r>
      <w:r>
        <w:t>participation</w:t>
      </w:r>
      <w:r>
        <w:rPr>
          <w:spacing w:val="-2"/>
        </w:rPr>
        <w:t xml:space="preserve"> </w:t>
      </w:r>
      <w:r>
        <w:t>in</w:t>
      </w:r>
      <w:r>
        <w:rPr>
          <w:spacing w:val="-3"/>
        </w:rPr>
        <w:t xml:space="preserve"> </w:t>
      </w:r>
      <w:r>
        <w:t>the</w:t>
      </w:r>
      <w:r>
        <w:rPr>
          <w:spacing w:val="-3"/>
        </w:rPr>
        <w:t xml:space="preserve"> </w:t>
      </w:r>
      <w:r>
        <w:t>ITS</w:t>
      </w:r>
      <w:r>
        <w:rPr>
          <w:spacing w:val="-2"/>
        </w:rPr>
        <w:t xml:space="preserve"> </w:t>
      </w:r>
      <w:r>
        <w:t>process</w:t>
      </w:r>
      <w:r>
        <w:rPr>
          <w:spacing w:val="-3"/>
        </w:rPr>
        <w:t xml:space="preserve"> </w:t>
      </w:r>
      <w:r>
        <w:t>(</w:t>
      </w:r>
      <w:proofErr w:type="spellStart"/>
      <w:r>
        <w:t>ie</w:t>
      </w:r>
      <w:proofErr w:type="spellEnd"/>
      <w:r>
        <w:rPr>
          <w:spacing w:val="-3"/>
        </w:rPr>
        <w:t xml:space="preserve"> </w:t>
      </w:r>
      <w:r>
        <w:t>how</w:t>
      </w:r>
      <w:r>
        <w:rPr>
          <w:spacing w:val="-3"/>
        </w:rPr>
        <w:t xml:space="preserve"> </w:t>
      </w:r>
      <w:r>
        <w:t>the</w:t>
      </w:r>
      <w:r>
        <w:rPr>
          <w:spacing w:val="-3"/>
        </w:rPr>
        <w:t xml:space="preserve"> </w:t>
      </w:r>
      <w:r>
        <w:t>Department</w:t>
      </w:r>
      <w:r>
        <w:rPr>
          <w:spacing w:val="-3"/>
        </w:rPr>
        <w:t xml:space="preserve"> </w:t>
      </w:r>
      <w:r>
        <w:t>will conduct the procurement, and obligations on participants in the process)</w:t>
      </w:r>
    </w:p>
    <w:p w14:paraId="2890852B" w14:textId="77777777" w:rsidR="00B055BF" w:rsidRDefault="00BF0C1E">
      <w:pPr>
        <w:pStyle w:val="ListParagraph"/>
        <w:numPr>
          <w:ilvl w:val="0"/>
          <w:numId w:val="7"/>
        </w:numPr>
        <w:tabs>
          <w:tab w:val="left" w:pos="705"/>
          <w:tab w:val="left" w:pos="706"/>
        </w:tabs>
        <w:ind w:hanging="568"/>
      </w:pPr>
      <w:r>
        <w:t>Part</w:t>
      </w:r>
      <w:r>
        <w:rPr>
          <w:spacing w:val="-4"/>
        </w:rPr>
        <w:t xml:space="preserve"> </w:t>
      </w:r>
      <w:r>
        <w:t>C</w:t>
      </w:r>
      <w:r>
        <w:rPr>
          <w:spacing w:val="-3"/>
        </w:rPr>
        <w:t xml:space="preserve"> </w:t>
      </w:r>
      <w:r>
        <w:t>-</w:t>
      </w:r>
      <w:r>
        <w:rPr>
          <w:spacing w:val="-4"/>
        </w:rPr>
        <w:t xml:space="preserve"> </w:t>
      </w:r>
      <w:r>
        <w:t>Proposed</w:t>
      </w:r>
      <w:r>
        <w:rPr>
          <w:spacing w:val="-3"/>
        </w:rPr>
        <w:t xml:space="preserve"> </w:t>
      </w:r>
      <w:r>
        <w:t>contract</w:t>
      </w:r>
      <w:r>
        <w:rPr>
          <w:spacing w:val="-3"/>
        </w:rPr>
        <w:t xml:space="preserve"> </w:t>
      </w:r>
      <w:r>
        <w:t>to</w:t>
      </w:r>
      <w:r>
        <w:rPr>
          <w:spacing w:val="-2"/>
        </w:rPr>
        <w:t xml:space="preserve"> </w:t>
      </w:r>
      <w:r>
        <w:t>be</w:t>
      </w:r>
      <w:r>
        <w:rPr>
          <w:spacing w:val="-3"/>
        </w:rPr>
        <w:t xml:space="preserve"> </w:t>
      </w:r>
      <w:r>
        <w:t>entered</w:t>
      </w:r>
      <w:r>
        <w:rPr>
          <w:spacing w:val="-3"/>
        </w:rPr>
        <w:t xml:space="preserve"> </w:t>
      </w:r>
      <w:r>
        <w:t>into</w:t>
      </w:r>
      <w:r>
        <w:rPr>
          <w:spacing w:val="-2"/>
        </w:rPr>
        <w:t xml:space="preserve"> </w:t>
      </w:r>
      <w:r>
        <w:t>by</w:t>
      </w:r>
      <w:r>
        <w:rPr>
          <w:spacing w:val="-2"/>
        </w:rPr>
        <w:t xml:space="preserve"> </w:t>
      </w:r>
      <w:r>
        <w:t>the</w:t>
      </w:r>
      <w:r>
        <w:rPr>
          <w:spacing w:val="-3"/>
        </w:rPr>
        <w:t xml:space="preserve"> </w:t>
      </w:r>
      <w:r>
        <w:t>successful</w:t>
      </w:r>
      <w:r>
        <w:rPr>
          <w:spacing w:val="-2"/>
        </w:rPr>
        <w:t xml:space="preserve"> participant</w:t>
      </w:r>
    </w:p>
    <w:p w14:paraId="4B519617" w14:textId="77777777" w:rsidR="00B055BF" w:rsidRDefault="00BF0C1E">
      <w:pPr>
        <w:pStyle w:val="ListParagraph"/>
        <w:numPr>
          <w:ilvl w:val="0"/>
          <w:numId w:val="7"/>
        </w:numPr>
        <w:tabs>
          <w:tab w:val="left" w:pos="705"/>
          <w:tab w:val="left" w:pos="706"/>
        </w:tabs>
        <w:spacing w:before="241"/>
        <w:ind w:right="124"/>
      </w:pPr>
      <w:r>
        <w:t>Part</w:t>
      </w:r>
      <w:r>
        <w:rPr>
          <w:spacing w:val="-4"/>
        </w:rPr>
        <w:t xml:space="preserve"> </w:t>
      </w:r>
      <w:r>
        <w:t>D</w:t>
      </w:r>
      <w:r>
        <w:rPr>
          <w:spacing w:val="-1"/>
        </w:rPr>
        <w:t xml:space="preserve"> </w:t>
      </w:r>
      <w:r>
        <w:t>-</w:t>
      </w:r>
      <w:r>
        <w:rPr>
          <w:spacing w:val="-1"/>
        </w:rPr>
        <w:t xml:space="preserve"> </w:t>
      </w:r>
      <w:r>
        <w:t>The</w:t>
      </w:r>
      <w:r>
        <w:rPr>
          <w:spacing w:val="-2"/>
        </w:rPr>
        <w:t xml:space="preserve"> </w:t>
      </w:r>
      <w:r>
        <w:t>offer,</w:t>
      </w:r>
      <w:r>
        <w:rPr>
          <w:spacing w:val="-1"/>
        </w:rPr>
        <w:t xml:space="preserve"> </w:t>
      </w:r>
      <w:r>
        <w:t>being</w:t>
      </w:r>
      <w:r>
        <w:rPr>
          <w:spacing w:val="-5"/>
        </w:rPr>
        <w:t xml:space="preserve"> </w:t>
      </w:r>
      <w:r>
        <w:t>a</w:t>
      </w:r>
      <w:r>
        <w:rPr>
          <w:spacing w:val="-1"/>
        </w:rPr>
        <w:t xml:space="preserve"> </w:t>
      </w:r>
      <w:r>
        <w:t>template</w:t>
      </w:r>
      <w:r>
        <w:rPr>
          <w:spacing w:val="-2"/>
        </w:rPr>
        <w:t xml:space="preserve"> </w:t>
      </w:r>
      <w:r>
        <w:t>for</w:t>
      </w:r>
      <w:r>
        <w:rPr>
          <w:spacing w:val="-1"/>
        </w:rPr>
        <w:t xml:space="preserve"> </w:t>
      </w:r>
      <w:r>
        <w:t>the</w:t>
      </w:r>
      <w:r>
        <w:rPr>
          <w:spacing w:val="-2"/>
        </w:rPr>
        <w:t xml:space="preserve"> </w:t>
      </w:r>
      <w:r>
        <w:t>participant</w:t>
      </w:r>
      <w:r>
        <w:rPr>
          <w:spacing w:val="-2"/>
        </w:rPr>
        <w:t xml:space="preserve"> </w:t>
      </w:r>
      <w:r>
        <w:t>to</w:t>
      </w:r>
      <w:r>
        <w:rPr>
          <w:spacing w:val="-2"/>
        </w:rPr>
        <w:t xml:space="preserve"> </w:t>
      </w:r>
      <w:r>
        <w:t>respond</w:t>
      </w:r>
      <w:r>
        <w:rPr>
          <w:spacing w:val="-2"/>
        </w:rPr>
        <w:t xml:space="preserve"> </w:t>
      </w:r>
      <w:r>
        <w:t>to</w:t>
      </w:r>
      <w:r>
        <w:rPr>
          <w:spacing w:val="-4"/>
        </w:rPr>
        <w:t xml:space="preserve"> </w:t>
      </w:r>
      <w:r>
        <w:t>as</w:t>
      </w:r>
      <w:r>
        <w:rPr>
          <w:spacing w:val="-1"/>
        </w:rPr>
        <w:t xml:space="preserve"> </w:t>
      </w:r>
      <w:r>
        <w:t>to</w:t>
      </w:r>
      <w:r>
        <w:rPr>
          <w:spacing w:val="-5"/>
        </w:rPr>
        <w:t xml:space="preserve"> </w:t>
      </w:r>
      <w:r>
        <w:t>how</w:t>
      </w:r>
      <w:r>
        <w:rPr>
          <w:spacing w:val="-2"/>
        </w:rPr>
        <w:t xml:space="preserve"> </w:t>
      </w:r>
      <w:r>
        <w:t>they</w:t>
      </w:r>
      <w:r>
        <w:rPr>
          <w:spacing w:val="-1"/>
        </w:rPr>
        <w:t xml:space="preserve"> </w:t>
      </w:r>
      <w:r>
        <w:t>will provide the goods/services</w:t>
      </w:r>
    </w:p>
    <w:p w14:paraId="13F7D789" w14:textId="77777777" w:rsidR="00B055BF" w:rsidRDefault="00C96500">
      <w:pPr>
        <w:pStyle w:val="Heading2"/>
        <w:numPr>
          <w:ilvl w:val="1"/>
          <w:numId w:val="8"/>
        </w:numPr>
        <w:tabs>
          <w:tab w:val="left" w:pos="1272"/>
        </w:tabs>
        <w:spacing w:before="237"/>
        <w:rPr>
          <w:b/>
        </w:rPr>
      </w:pPr>
      <w:r>
        <w:rPr>
          <w:b/>
          <w:color w:val="172750"/>
          <w:spacing w:val="-2"/>
        </w:rPr>
        <w:t xml:space="preserve">Documenting a procurement </w:t>
      </w:r>
    </w:p>
    <w:p w14:paraId="26145AD1" w14:textId="77777777" w:rsidR="00B055BF" w:rsidRDefault="00BF0C1E">
      <w:pPr>
        <w:pStyle w:val="Heading3"/>
        <w:spacing w:before="242"/>
      </w:pPr>
      <w:r>
        <w:rPr>
          <w:color w:val="172750"/>
        </w:rPr>
        <w:t>Which</w:t>
      </w:r>
      <w:r>
        <w:rPr>
          <w:color w:val="172750"/>
          <w:spacing w:val="-4"/>
        </w:rPr>
        <w:t xml:space="preserve"> </w:t>
      </w:r>
      <w:r>
        <w:rPr>
          <w:color w:val="172750"/>
        </w:rPr>
        <w:t>contract</w:t>
      </w:r>
      <w:r>
        <w:rPr>
          <w:color w:val="172750"/>
          <w:spacing w:val="-5"/>
        </w:rPr>
        <w:t xml:space="preserve"> </w:t>
      </w:r>
      <w:r>
        <w:rPr>
          <w:color w:val="172750"/>
        </w:rPr>
        <w:t>to</w:t>
      </w:r>
      <w:r>
        <w:rPr>
          <w:color w:val="172750"/>
          <w:spacing w:val="-3"/>
        </w:rPr>
        <w:t xml:space="preserve"> </w:t>
      </w:r>
      <w:r>
        <w:rPr>
          <w:color w:val="172750"/>
          <w:spacing w:val="-4"/>
        </w:rPr>
        <w:t>use?</w:t>
      </w:r>
    </w:p>
    <w:p w14:paraId="75ECD8AB" w14:textId="77777777" w:rsidR="00B055BF" w:rsidRDefault="00BF0C1E">
      <w:pPr>
        <w:pStyle w:val="BodyText"/>
        <w:spacing w:before="238"/>
        <w:ind w:right="155"/>
      </w:pPr>
      <w:r>
        <w:t>When</w:t>
      </w:r>
      <w:r>
        <w:rPr>
          <w:spacing w:val="-3"/>
        </w:rPr>
        <w:t xml:space="preserve"> </w:t>
      </w:r>
      <w:r>
        <w:t>engaging</w:t>
      </w:r>
      <w:r>
        <w:rPr>
          <w:spacing w:val="-3"/>
        </w:rPr>
        <w:t xml:space="preserve"> </w:t>
      </w:r>
      <w:r>
        <w:t>in</w:t>
      </w:r>
      <w:r>
        <w:rPr>
          <w:spacing w:val="-3"/>
        </w:rPr>
        <w:t xml:space="preserve"> </w:t>
      </w:r>
      <w:r>
        <w:t>procurement,</w:t>
      </w:r>
      <w:r>
        <w:rPr>
          <w:spacing w:val="-2"/>
        </w:rPr>
        <w:t xml:space="preserve"> </w:t>
      </w:r>
      <w:r>
        <w:t>a</w:t>
      </w:r>
      <w:r>
        <w:rPr>
          <w:spacing w:val="-2"/>
        </w:rPr>
        <w:t xml:space="preserve"> </w:t>
      </w:r>
      <w:r>
        <w:t>contract</w:t>
      </w:r>
      <w:r>
        <w:rPr>
          <w:spacing w:val="-3"/>
        </w:rPr>
        <w:t xml:space="preserve"> </w:t>
      </w:r>
      <w:r>
        <w:t>will</w:t>
      </w:r>
      <w:r>
        <w:rPr>
          <w:spacing w:val="-3"/>
        </w:rPr>
        <w:t xml:space="preserve"> </w:t>
      </w:r>
      <w:r>
        <w:t>be</w:t>
      </w:r>
      <w:r>
        <w:rPr>
          <w:spacing w:val="-3"/>
        </w:rPr>
        <w:t xml:space="preserve"> </w:t>
      </w:r>
      <w:r>
        <w:t>necessary</w:t>
      </w:r>
      <w:r>
        <w:rPr>
          <w:spacing w:val="-1"/>
        </w:rPr>
        <w:t xml:space="preserve"> </w:t>
      </w:r>
      <w:r>
        <w:t>to</w:t>
      </w:r>
      <w:r>
        <w:rPr>
          <w:spacing w:val="-2"/>
        </w:rPr>
        <w:t xml:space="preserve"> </w:t>
      </w:r>
      <w:r>
        <w:t>document</w:t>
      </w:r>
      <w:r>
        <w:rPr>
          <w:spacing w:val="-6"/>
        </w:rPr>
        <w:t xml:space="preserve"> </w:t>
      </w:r>
      <w:r>
        <w:t>what</w:t>
      </w:r>
      <w:r>
        <w:rPr>
          <w:spacing w:val="-3"/>
        </w:rPr>
        <w:t xml:space="preserve"> </w:t>
      </w:r>
      <w:r>
        <w:t>has</w:t>
      </w:r>
      <w:r>
        <w:rPr>
          <w:spacing w:val="-2"/>
        </w:rPr>
        <w:t xml:space="preserve"> </w:t>
      </w:r>
      <w:r>
        <w:t>been agreed between the Department or Agency and the supplier.</w:t>
      </w:r>
    </w:p>
    <w:p w14:paraId="1A4102AC" w14:textId="77777777" w:rsidR="00B055BF" w:rsidRDefault="00BF0C1E">
      <w:pPr>
        <w:pStyle w:val="BodyText"/>
        <w:spacing w:before="241"/>
        <w:ind w:right="155"/>
      </w:pPr>
      <w:r>
        <w:t>The</w:t>
      </w:r>
      <w:r>
        <w:rPr>
          <w:spacing w:val="-3"/>
        </w:rPr>
        <w:t xml:space="preserve"> </w:t>
      </w:r>
      <w:r>
        <w:t>most</w:t>
      </w:r>
      <w:r>
        <w:rPr>
          <w:spacing w:val="-3"/>
        </w:rPr>
        <w:t xml:space="preserve"> </w:t>
      </w:r>
      <w:r>
        <w:t>appropriate</w:t>
      </w:r>
      <w:r>
        <w:rPr>
          <w:spacing w:val="-3"/>
        </w:rPr>
        <w:t xml:space="preserve"> </w:t>
      </w:r>
      <w:r>
        <w:t>contract</w:t>
      </w:r>
      <w:r>
        <w:rPr>
          <w:spacing w:val="-3"/>
        </w:rPr>
        <w:t xml:space="preserve"> </w:t>
      </w:r>
      <w:r>
        <w:t>to</w:t>
      </w:r>
      <w:r>
        <w:rPr>
          <w:spacing w:val="-3"/>
        </w:rPr>
        <w:t xml:space="preserve"> </w:t>
      </w:r>
      <w:r>
        <w:t>use</w:t>
      </w:r>
      <w:r>
        <w:rPr>
          <w:spacing w:val="-3"/>
        </w:rPr>
        <w:t xml:space="preserve"> </w:t>
      </w:r>
      <w:r>
        <w:t>will</w:t>
      </w:r>
      <w:r>
        <w:rPr>
          <w:spacing w:val="-3"/>
        </w:rPr>
        <w:t xml:space="preserve"> </w:t>
      </w:r>
      <w:r>
        <w:t>depend</w:t>
      </w:r>
      <w:r>
        <w:rPr>
          <w:spacing w:val="-3"/>
        </w:rPr>
        <w:t xml:space="preserve"> </w:t>
      </w:r>
      <w:r>
        <w:t>on</w:t>
      </w:r>
      <w:r>
        <w:rPr>
          <w:spacing w:val="-3"/>
        </w:rPr>
        <w:t xml:space="preserve"> </w:t>
      </w:r>
      <w:r>
        <w:t>a</w:t>
      </w:r>
      <w:r>
        <w:rPr>
          <w:spacing w:val="-2"/>
        </w:rPr>
        <w:t xml:space="preserve"> </w:t>
      </w:r>
      <w:r>
        <w:t>range</w:t>
      </w:r>
      <w:r>
        <w:rPr>
          <w:spacing w:val="-3"/>
        </w:rPr>
        <w:t xml:space="preserve"> </w:t>
      </w:r>
      <w:r>
        <w:t>of</w:t>
      </w:r>
      <w:r>
        <w:rPr>
          <w:spacing w:val="-2"/>
        </w:rPr>
        <w:t xml:space="preserve"> </w:t>
      </w:r>
      <w:r>
        <w:t>factors:</w:t>
      </w:r>
      <w:r>
        <w:rPr>
          <w:spacing w:val="-3"/>
        </w:rPr>
        <w:t xml:space="preserve"> </w:t>
      </w:r>
      <w:r>
        <w:t>the</w:t>
      </w:r>
      <w:r>
        <w:rPr>
          <w:spacing w:val="-3"/>
        </w:rPr>
        <w:t xml:space="preserve"> </w:t>
      </w:r>
      <w:r>
        <w:t>complexity</w:t>
      </w:r>
      <w:r>
        <w:rPr>
          <w:spacing w:val="-1"/>
        </w:rPr>
        <w:t xml:space="preserve"> </w:t>
      </w:r>
      <w:r>
        <w:t>of</w:t>
      </w:r>
      <w:r>
        <w:rPr>
          <w:spacing w:val="-2"/>
        </w:rPr>
        <w:t xml:space="preserve"> </w:t>
      </w:r>
      <w:r>
        <w:t>the procurement; the value of the procurement; and the nature of the goods or services being acquired.</w:t>
      </w:r>
      <w:r>
        <w:rPr>
          <w:spacing w:val="40"/>
        </w:rPr>
        <w:t xml:space="preserve"> </w:t>
      </w:r>
      <w:r>
        <w:t>In</w:t>
      </w:r>
      <w:r>
        <w:rPr>
          <w:spacing w:val="-2"/>
        </w:rPr>
        <w:t xml:space="preserve"> </w:t>
      </w:r>
      <w:r>
        <w:t>general,</w:t>
      </w:r>
      <w:r>
        <w:rPr>
          <w:spacing w:val="-1"/>
        </w:rPr>
        <w:t xml:space="preserve"> </w:t>
      </w:r>
      <w:r>
        <w:t>the</w:t>
      </w:r>
      <w:r>
        <w:rPr>
          <w:spacing w:val="-2"/>
        </w:rPr>
        <w:t xml:space="preserve"> </w:t>
      </w:r>
      <w:r>
        <w:t>higher</w:t>
      </w:r>
      <w:r>
        <w:rPr>
          <w:spacing w:val="-1"/>
        </w:rPr>
        <w:t xml:space="preserve"> </w:t>
      </w:r>
      <w:r>
        <w:t>value,</w:t>
      </w:r>
      <w:r>
        <w:rPr>
          <w:spacing w:val="-1"/>
        </w:rPr>
        <w:t xml:space="preserve"> </w:t>
      </w:r>
      <w:r>
        <w:t>more</w:t>
      </w:r>
      <w:r>
        <w:rPr>
          <w:spacing w:val="-1"/>
        </w:rPr>
        <w:t xml:space="preserve"> </w:t>
      </w:r>
      <w:r>
        <w:t>complex</w:t>
      </w:r>
      <w:r>
        <w:rPr>
          <w:spacing w:val="-2"/>
        </w:rPr>
        <w:t xml:space="preserve"> </w:t>
      </w:r>
      <w:r>
        <w:t>a</w:t>
      </w:r>
      <w:r>
        <w:rPr>
          <w:spacing w:val="-1"/>
        </w:rPr>
        <w:t xml:space="preserve"> </w:t>
      </w:r>
      <w:r>
        <w:t>procurement,</w:t>
      </w:r>
      <w:r>
        <w:rPr>
          <w:spacing w:val="-1"/>
        </w:rPr>
        <w:t xml:space="preserve"> </w:t>
      </w:r>
      <w:r>
        <w:t>the</w:t>
      </w:r>
      <w:r>
        <w:rPr>
          <w:spacing w:val="-5"/>
        </w:rPr>
        <w:t xml:space="preserve"> </w:t>
      </w:r>
      <w:r>
        <w:t>more</w:t>
      </w:r>
      <w:r>
        <w:rPr>
          <w:spacing w:val="-3"/>
        </w:rPr>
        <w:t xml:space="preserve"> </w:t>
      </w:r>
      <w:r>
        <w:t>likely</w:t>
      </w:r>
      <w:r>
        <w:rPr>
          <w:spacing w:val="-1"/>
        </w:rPr>
        <w:t xml:space="preserve"> </w:t>
      </w:r>
      <w:r>
        <w:t>it</w:t>
      </w:r>
      <w:r>
        <w:rPr>
          <w:spacing w:val="-2"/>
        </w:rPr>
        <w:t xml:space="preserve"> </w:t>
      </w:r>
      <w:r>
        <w:t>is</w:t>
      </w:r>
      <w:r>
        <w:rPr>
          <w:spacing w:val="-2"/>
        </w:rPr>
        <w:t xml:space="preserve"> </w:t>
      </w:r>
      <w:r>
        <w:t>that a bespoke contract will be needed. For lower value, low risk procurement, a standard precedent will little or no amendments can often suffice.</w:t>
      </w:r>
    </w:p>
    <w:p w14:paraId="4B103F59" w14:textId="77777777" w:rsidR="00B055BF" w:rsidRDefault="00BF0C1E">
      <w:pPr>
        <w:pStyle w:val="Heading3"/>
      </w:pPr>
      <w:r>
        <w:rPr>
          <w:color w:val="172750"/>
        </w:rPr>
        <w:t>Common</w:t>
      </w:r>
      <w:r>
        <w:rPr>
          <w:color w:val="172750"/>
          <w:spacing w:val="-7"/>
        </w:rPr>
        <w:t xml:space="preserve"> </w:t>
      </w:r>
      <w:r>
        <w:rPr>
          <w:color w:val="172750"/>
          <w:spacing w:val="-2"/>
        </w:rPr>
        <w:t>precedents</w:t>
      </w:r>
    </w:p>
    <w:p w14:paraId="495B2262" w14:textId="77777777" w:rsidR="00B055BF" w:rsidRDefault="00BF0C1E">
      <w:pPr>
        <w:pStyle w:val="BodyText"/>
        <w:ind w:right="155"/>
      </w:pPr>
      <w:r>
        <w:t>A</w:t>
      </w:r>
      <w:r>
        <w:rPr>
          <w:spacing w:val="-3"/>
        </w:rPr>
        <w:t xml:space="preserve"> </w:t>
      </w:r>
      <w:r>
        <w:t>range</w:t>
      </w:r>
      <w:r>
        <w:rPr>
          <w:spacing w:val="-3"/>
        </w:rPr>
        <w:t xml:space="preserve"> </w:t>
      </w:r>
      <w:r>
        <w:t>of</w:t>
      </w:r>
      <w:r>
        <w:rPr>
          <w:spacing w:val="-2"/>
        </w:rPr>
        <w:t xml:space="preserve"> </w:t>
      </w:r>
      <w:r>
        <w:t>precedent</w:t>
      </w:r>
      <w:r>
        <w:rPr>
          <w:spacing w:val="-3"/>
        </w:rPr>
        <w:t xml:space="preserve"> </w:t>
      </w:r>
      <w:r>
        <w:t>templates</w:t>
      </w:r>
      <w:r>
        <w:rPr>
          <w:spacing w:val="-3"/>
        </w:rPr>
        <w:t xml:space="preserve"> </w:t>
      </w:r>
      <w:r>
        <w:t>are</w:t>
      </w:r>
      <w:r>
        <w:rPr>
          <w:spacing w:val="-2"/>
        </w:rPr>
        <w:t xml:space="preserve"> </w:t>
      </w:r>
      <w:r>
        <w:t>available</w:t>
      </w:r>
      <w:r>
        <w:rPr>
          <w:spacing w:val="-3"/>
        </w:rPr>
        <w:t xml:space="preserve"> </w:t>
      </w:r>
      <w:r>
        <w:t>to</w:t>
      </w:r>
      <w:r>
        <w:rPr>
          <w:spacing w:val="-2"/>
        </w:rPr>
        <w:t xml:space="preserve"> </w:t>
      </w:r>
      <w:r>
        <w:t>Departments</w:t>
      </w:r>
      <w:r>
        <w:rPr>
          <w:spacing w:val="-3"/>
        </w:rPr>
        <w:t xml:space="preserve"> </w:t>
      </w:r>
      <w:r>
        <w:t>and</w:t>
      </w:r>
      <w:r>
        <w:rPr>
          <w:spacing w:val="-3"/>
        </w:rPr>
        <w:t xml:space="preserve"> </w:t>
      </w:r>
      <w:r>
        <w:t>Agencies.</w:t>
      </w:r>
      <w:r>
        <w:rPr>
          <w:spacing w:val="40"/>
        </w:rPr>
        <w:t xml:space="preserve"> </w:t>
      </w:r>
      <w:r>
        <w:t>The</w:t>
      </w:r>
      <w:r>
        <w:rPr>
          <w:spacing w:val="-3"/>
        </w:rPr>
        <w:t xml:space="preserve"> </w:t>
      </w:r>
      <w:r>
        <w:t>most common ones are set out below.</w:t>
      </w:r>
    </w:p>
    <w:p w14:paraId="4842D667" w14:textId="77777777" w:rsidR="00B055BF" w:rsidRDefault="00BF0C1E">
      <w:pPr>
        <w:pStyle w:val="BodyText"/>
        <w:spacing w:before="241"/>
        <w:ind w:right="111"/>
      </w:pPr>
      <w:r>
        <w:t>In</w:t>
      </w:r>
      <w:r>
        <w:rPr>
          <w:spacing w:val="-3"/>
        </w:rPr>
        <w:t xml:space="preserve"> </w:t>
      </w:r>
      <w:r>
        <w:t>many</w:t>
      </w:r>
      <w:r>
        <w:rPr>
          <w:spacing w:val="-2"/>
        </w:rPr>
        <w:t xml:space="preserve"> </w:t>
      </w:r>
      <w:r>
        <w:t>cases,</w:t>
      </w:r>
      <w:r>
        <w:rPr>
          <w:spacing w:val="-2"/>
        </w:rPr>
        <w:t xml:space="preserve"> </w:t>
      </w:r>
      <w:r>
        <w:t>a</w:t>
      </w:r>
      <w:r>
        <w:rPr>
          <w:spacing w:val="-5"/>
        </w:rPr>
        <w:t xml:space="preserve"> </w:t>
      </w:r>
      <w:r>
        <w:t>Department</w:t>
      </w:r>
      <w:r>
        <w:rPr>
          <w:spacing w:val="-3"/>
        </w:rPr>
        <w:t xml:space="preserve"> </w:t>
      </w:r>
      <w:r>
        <w:t>or</w:t>
      </w:r>
      <w:r>
        <w:rPr>
          <w:spacing w:val="-3"/>
        </w:rPr>
        <w:t xml:space="preserve"> </w:t>
      </w:r>
      <w:r>
        <w:t>Agency</w:t>
      </w:r>
      <w:r>
        <w:rPr>
          <w:spacing w:val="-1"/>
        </w:rPr>
        <w:t xml:space="preserve"> </w:t>
      </w:r>
      <w:r>
        <w:t>will</w:t>
      </w:r>
      <w:r>
        <w:rPr>
          <w:spacing w:val="-3"/>
        </w:rPr>
        <w:t xml:space="preserve"> </w:t>
      </w:r>
      <w:r>
        <w:t>have</w:t>
      </w:r>
      <w:r>
        <w:rPr>
          <w:spacing w:val="-3"/>
        </w:rPr>
        <w:t xml:space="preserve"> </w:t>
      </w:r>
      <w:r>
        <w:t>already</w:t>
      </w:r>
      <w:r>
        <w:rPr>
          <w:spacing w:val="-2"/>
        </w:rPr>
        <w:t xml:space="preserve"> </w:t>
      </w:r>
      <w:r>
        <w:t>tailored</w:t>
      </w:r>
      <w:r>
        <w:rPr>
          <w:spacing w:val="-3"/>
        </w:rPr>
        <w:t xml:space="preserve"> </w:t>
      </w:r>
      <w:r>
        <w:t>these</w:t>
      </w:r>
      <w:r>
        <w:rPr>
          <w:spacing w:val="-3"/>
        </w:rPr>
        <w:t xml:space="preserve"> </w:t>
      </w:r>
      <w:r>
        <w:t>precedents</w:t>
      </w:r>
      <w:r>
        <w:rPr>
          <w:spacing w:val="-2"/>
        </w:rPr>
        <w:t xml:space="preserve"> </w:t>
      </w:r>
      <w:r>
        <w:t>to</w:t>
      </w:r>
      <w:r>
        <w:rPr>
          <w:spacing w:val="-2"/>
        </w:rPr>
        <w:t xml:space="preserve"> </w:t>
      </w:r>
      <w:r>
        <w:t>suit</w:t>
      </w:r>
      <w:r>
        <w:rPr>
          <w:spacing w:val="-3"/>
        </w:rPr>
        <w:t xml:space="preserve"> </w:t>
      </w:r>
      <w:r>
        <w:t>the Department or Agency (often available on the Department or Agency intranet).</w:t>
      </w:r>
      <w:r>
        <w:rPr>
          <w:spacing w:val="40"/>
        </w:rPr>
        <w:t xml:space="preserve"> </w:t>
      </w:r>
      <w:r>
        <w:t>Always seek advice from other legal practitioners or your CPO if you are unsure as to the appropriate contract to use.</w:t>
      </w:r>
    </w:p>
    <w:p w14:paraId="47280E3A" w14:textId="77777777" w:rsidR="00B055BF" w:rsidRDefault="00B055BF">
      <w:pPr>
        <w:sectPr w:rsidR="00B055BF">
          <w:pgSz w:w="11910" w:h="16840"/>
          <w:pgMar w:top="1220" w:right="1300" w:bottom="1100" w:left="1280" w:header="0" w:footer="905" w:gutter="0"/>
          <w:cols w:space="720"/>
        </w:sectPr>
      </w:pPr>
    </w:p>
    <w:p w14:paraId="66B6949E" w14:textId="77777777" w:rsidR="00B055BF" w:rsidRDefault="00BF0C1E">
      <w:pPr>
        <w:pStyle w:val="Heading3"/>
        <w:spacing w:before="91"/>
      </w:pPr>
      <w:proofErr w:type="spellStart"/>
      <w:r>
        <w:rPr>
          <w:color w:val="172750"/>
        </w:rPr>
        <w:t>VGPB</w:t>
      </w:r>
      <w:proofErr w:type="spellEnd"/>
      <w:r>
        <w:rPr>
          <w:color w:val="172750"/>
          <w:spacing w:val="-1"/>
        </w:rPr>
        <w:t xml:space="preserve"> </w:t>
      </w:r>
      <w:r>
        <w:rPr>
          <w:color w:val="172750"/>
          <w:spacing w:val="-2"/>
        </w:rPr>
        <w:t>Precedents</w:t>
      </w:r>
    </w:p>
    <w:p w14:paraId="05707188" w14:textId="77777777" w:rsidR="00B055BF" w:rsidRDefault="00BF0C1E">
      <w:pPr>
        <w:pStyle w:val="BodyText"/>
        <w:ind w:right="236"/>
      </w:pPr>
      <w:r>
        <w:t xml:space="preserve">The table on the following page sets out the precedents available on the </w:t>
      </w:r>
      <w:proofErr w:type="spellStart"/>
      <w:r>
        <w:t>VGPB</w:t>
      </w:r>
      <w:proofErr w:type="spellEnd"/>
      <w:r>
        <w:t xml:space="preserve"> website. These</w:t>
      </w:r>
      <w:r>
        <w:rPr>
          <w:spacing w:val="-3"/>
        </w:rPr>
        <w:t xml:space="preserve"> </w:t>
      </w:r>
      <w:r>
        <w:t>are</w:t>
      </w:r>
      <w:r>
        <w:rPr>
          <w:spacing w:val="-2"/>
        </w:rPr>
        <w:t xml:space="preserve"> </w:t>
      </w:r>
      <w:r>
        <w:t>commonly</w:t>
      </w:r>
      <w:r>
        <w:rPr>
          <w:spacing w:val="-2"/>
        </w:rPr>
        <w:t xml:space="preserve"> </w:t>
      </w:r>
      <w:r>
        <w:t>used</w:t>
      </w:r>
      <w:r>
        <w:rPr>
          <w:spacing w:val="-3"/>
        </w:rPr>
        <w:t xml:space="preserve"> </w:t>
      </w:r>
      <w:r>
        <w:t>by</w:t>
      </w:r>
      <w:r>
        <w:rPr>
          <w:spacing w:val="-2"/>
        </w:rPr>
        <w:t xml:space="preserve"> </w:t>
      </w:r>
      <w:r>
        <w:t>Departments</w:t>
      </w:r>
      <w:r>
        <w:rPr>
          <w:spacing w:val="-3"/>
        </w:rPr>
        <w:t xml:space="preserve"> </w:t>
      </w:r>
      <w:r>
        <w:t>or</w:t>
      </w:r>
      <w:r>
        <w:rPr>
          <w:spacing w:val="-2"/>
        </w:rPr>
        <w:t xml:space="preserve"> </w:t>
      </w:r>
      <w:r>
        <w:t>Agencies,</w:t>
      </w:r>
      <w:r>
        <w:rPr>
          <w:spacing w:val="-2"/>
        </w:rPr>
        <w:t xml:space="preserve"> </w:t>
      </w:r>
      <w:r>
        <w:t>and</w:t>
      </w:r>
      <w:r>
        <w:rPr>
          <w:spacing w:val="-3"/>
        </w:rPr>
        <w:t xml:space="preserve"> </w:t>
      </w:r>
      <w:r>
        <w:t>often</w:t>
      </w:r>
      <w:r>
        <w:rPr>
          <w:spacing w:val="-3"/>
        </w:rPr>
        <w:t xml:space="preserve"> </w:t>
      </w:r>
      <w:r>
        <w:t>included</w:t>
      </w:r>
      <w:r>
        <w:rPr>
          <w:spacing w:val="-3"/>
        </w:rPr>
        <w:t xml:space="preserve"> </w:t>
      </w:r>
      <w:r>
        <w:t>in</w:t>
      </w:r>
      <w:r>
        <w:rPr>
          <w:spacing w:val="-3"/>
        </w:rPr>
        <w:t xml:space="preserve"> </w:t>
      </w:r>
      <w:r>
        <w:t>the</w:t>
      </w:r>
      <w:r>
        <w:rPr>
          <w:spacing w:val="-3"/>
        </w:rPr>
        <w:t xml:space="preserve"> </w:t>
      </w:r>
      <w:r>
        <w:t>Invitation to Supply.</w:t>
      </w:r>
    </w:p>
    <w:p w14:paraId="45C012BF" w14:textId="77777777" w:rsidR="00B055BF" w:rsidRDefault="00B055BF">
      <w:pPr>
        <w:pStyle w:val="BodyText"/>
        <w:spacing w:before="3"/>
        <w:ind w:left="0"/>
        <w:rPr>
          <w:sz w:val="18"/>
        </w:rPr>
      </w:pPr>
    </w:p>
    <w:tbl>
      <w:tblPr>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6"/>
        <w:gridCol w:w="7000"/>
      </w:tblGrid>
      <w:tr w:rsidR="00B055BF" w14:paraId="38752C22" w14:textId="77777777">
        <w:trPr>
          <w:trHeight w:val="532"/>
        </w:trPr>
        <w:tc>
          <w:tcPr>
            <w:tcW w:w="2066" w:type="dxa"/>
            <w:shd w:val="clear" w:color="auto" w:fill="810D6F"/>
          </w:tcPr>
          <w:p w14:paraId="749C06E5" w14:textId="77777777" w:rsidR="00B055BF" w:rsidRDefault="00BF0C1E">
            <w:pPr>
              <w:pStyle w:val="TableParagraph"/>
              <w:spacing w:line="290" w:lineRule="exact"/>
              <w:rPr>
                <w:b/>
              </w:rPr>
            </w:pPr>
            <w:r>
              <w:rPr>
                <w:b/>
                <w:color w:val="FFFFFF"/>
                <w:spacing w:val="-2"/>
              </w:rPr>
              <w:t>Precedent</w:t>
            </w:r>
          </w:p>
        </w:tc>
        <w:tc>
          <w:tcPr>
            <w:tcW w:w="7000" w:type="dxa"/>
            <w:shd w:val="clear" w:color="auto" w:fill="810D6F"/>
          </w:tcPr>
          <w:p w14:paraId="20C17368" w14:textId="77777777" w:rsidR="00B055BF" w:rsidRDefault="00BF0C1E">
            <w:pPr>
              <w:pStyle w:val="TableParagraph"/>
              <w:spacing w:line="290" w:lineRule="exact"/>
              <w:ind w:left="108"/>
              <w:rPr>
                <w:b/>
              </w:rPr>
            </w:pPr>
            <w:r>
              <w:rPr>
                <w:b/>
                <w:color w:val="FFFFFF"/>
              </w:rPr>
              <w:t>When</w:t>
            </w:r>
            <w:r>
              <w:rPr>
                <w:b/>
                <w:color w:val="FFFFFF"/>
                <w:spacing w:val="-3"/>
              </w:rPr>
              <w:t xml:space="preserve"> </w:t>
            </w:r>
            <w:r>
              <w:rPr>
                <w:b/>
                <w:color w:val="FFFFFF"/>
              </w:rPr>
              <w:t>to</w:t>
            </w:r>
            <w:r>
              <w:rPr>
                <w:b/>
                <w:color w:val="FFFFFF"/>
                <w:spacing w:val="-2"/>
              </w:rPr>
              <w:t xml:space="preserve"> </w:t>
            </w:r>
            <w:r>
              <w:rPr>
                <w:b/>
                <w:color w:val="FFFFFF"/>
                <w:spacing w:val="-5"/>
              </w:rPr>
              <w:t>use</w:t>
            </w:r>
          </w:p>
        </w:tc>
      </w:tr>
      <w:tr w:rsidR="00B055BF" w14:paraId="2E74A852" w14:textId="77777777">
        <w:trPr>
          <w:trHeight w:val="1118"/>
        </w:trPr>
        <w:tc>
          <w:tcPr>
            <w:tcW w:w="2066" w:type="dxa"/>
          </w:tcPr>
          <w:p w14:paraId="022AD58B" w14:textId="77777777" w:rsidR="00B055BF" w:rsidRDefault="00BF0C1E">
            <w:pPr>
              <w:pStyle w:val="TableParagraph"/>
            </w:pPr>
            <w:r>
              <w:t>General</w:t>
            </w:r>
            <w:r>
              <w:rPr>
                <w:spacing w:val="-16"/>
              </w:rPr>
              <w:t xml:space="preserve"> </w:t>
            </w:r>
            <w:r>
              <w:t xml:space="preserve">conditions for the supply of </w:t>
            </w:r>
            <w:r>
              <w:rPr>
                <w:spacing w:val="-2"/>
              </w:rPr>
              <w:t>Goods</w:t>
            </w:r>
          </w:p>
        </w:tc>
        <w:tc>
          <w:tcPr>
            <w:tcW w:w="7000" w:type="dxa"/>
          </w:tcPr>
          <w:p w14:paraId="404EEA05" w14:textId="77777777" w:rsidR="00B055BF" w:rsidRDefault="00BF0C1E">
            <w:pPr>
              <w:pStyle w:val="TableParagraph"/>
              <w:ind w:left="108" w:right="168"/>
            </w:pPr>
            <w:r>
              <w:t>For</w:t>
            </w:r>
            <w:r>
              <w:rPr>
                <w:spacing w:val="-3"/>
              </w:rPr>
              <w:t xml:space="preserve"> </w:t>
            </w:r>
            <w:r>
              <w:t>low</w:t>
            </w:r>
            <w:r>
              <w:rPr>
                <w:spacing w:val="-4"/>
              </w:rPr>
              <w:t xml:space="preserve"> </w:t>
            </w:r>
            <w:r>
              <w:t>complexity,</w:t>
            </w:r>
            <w:r>
              <w:rPr>
                <w:spacing w:val="-3"/>
              </w:rPr>
              <w:t xml:space="preserve"> </w:t>
            </w:r>
            <w:r>
              <w:t>low</w:t>
            </w:r>
            <w:r>
              <w:rPr>
                <w:spacing w:val="-4"/>
              </w:rPr>
              <w:t xml:space="preserve"> </w:t>
            </w:r>
            <w:r>
              <w:t>value</w:t>
            </w:r>
            <w:r>
              <w:rPr>
                <w:spacing w:val="-4"/>
              </w:rPr>
              <w:t xml:space="preserve"> </w:t>
            </w:r>
            <w:r>
              <w:t>procurement</w:t>
            </w:r>
            <w:r>
              <w:rPr>
                <w:spacing w:val="-4"/>
              </w:rPr>
              <w:t xml:space="preserve"> </w:t>
            </w:r>
            <w:r>
              <w:t>of</w:t>
            </w:r>
            <w:r>
              <w:rPr>
                <w:spacing w:val="-3"/>
              </w:rPr>
              <w:t xml:space="preserve"> </w:t>
            </w:r>
            <w:r>
              <w:t>goods.</w:t>
            </w:r>
            <w:r>
              <w:rPr>
                <w:spacing w:val="40"/>
              </w:rPr>
              <w:t xml:space="preserve"> </w:t>
            </w:r>
            <w:r>
              <w:t>This</w:t>
            </w:r>
            <w:r>
              <w:rPr>
                <w:spacing w:val="-3"/>
              </w:rPr>
              <w:t xml:space="preserve"> </w:t>
            </w:r>
            <w:r>
              <w:t>is</w:t>
            </w:r>
            <w:r>
              <w:rPr>
                <w:spacing w:val="-3"/>
              </w:rPr>
              <w:t xml:space="preserve"> </w:t>
            </w:r>
            <w:r>
              <w:t>also</w:t>
            </w:r>
            <w:r>
              <w:rPr>
                <w:spacing w:val="-3"/>
              </w:rPr>
              <w:t xml:space="preserve"> </w:t>
            </w:r>
            <w:r>
              <w:t>the default terms and conditions when a purchase order is issued for goods and there is no existing executed contract in place</w:t>
            </w:r>
          </w:p>
        </w:tc>
      </w:tr>
      <w:tr w:rsidR="00B055BF" w14:paraId="6F597494" w14:textId="77777777">
        <w:trPr>
          <w:trHeight w:val="1118"/>
        </w:trPr>
        <w:tc>
          <w:tcPr>
            <w:tcW w:w="2066" w:type="dxa"/>
          </w:tcPr>
          <w:p w14:paraId="4C6A2ED9" w14:textId="77777777" w:rsidR="00B055BF" w:rsidRDefault="00BF0C1E">
            <w:pPr>
              <w:pStyle w:val="TableParagraph"/>
              <w:ind w:right="130"/>
            </w:pPr>
            <w:r>
              <w:t>General</w:t>
            </w:r>
            <w:r>
              <w:rPr>
                <w:spacing w:val="-16"/>
              </w:rPr>
              <w:t xml:space="preserve"> </w:t>
            </w:r>
            <w:r>
              <w:t>conditions for the provision</w:t>
            </w:r>
            <w:r>
              <w:rPr>
                <w:spacing w:val="40"/>
              </w:rPr>
              <w:t xml:space="preserve"> </w:t>
            </w:r>
            <w:r>
              <w:t>of Services</w:t>
            </w:r>
          </w:p>
        </w:tc>
        <w:tc>
          <w:tcPr>
            <w:tcW w:w="7000" w:type="dxa"/>
          </w:tcPr>
          <w:p w14:paraId="20942B9A" w14:textId="77777777" w:rsidR="00B055BF" w:rsidRDefault="00BF0C1E">
            <w:pPr>
              <w:pStyle w:val="TableParagraph"/>
              <w:ind w:left="108" w:right="168"/>
            </w:pPr>
            <w:r>
              <w:t>For low complexity, low value procurement of services.</w:t>
            </w:r>
            <w:r>
              <w:rPr>
                <w:spacing w:val="40"/>
              </w:rPr>
              <w:t xml:space="preserve"> </w:t>
            </w:r>
            <w:r>
              <w:t>This is also the</w:t>
            </w:r>
            <w:r>
              <w:rPr>
                <w:spacing w:val="-4"/>
              </w:rPr>
              <w:t xml:space="preserve"> </w:t>
            </w:r>
            <w:r>
              <w:t>default</w:t>
            </w:r>
            <w:r>
              <w:rPr>
                <w:spacing w:val="-4"/>
              </w:rPr>
              <w:t xml:space="preserve"> </w:t>
            </w:r>
            <w:r>
              <w:t>terms</w:t>
            </w:r>
            <w:r>
              <w:rPr>
                <w:spacing w:val="-4"/>
              </w:rPr>
              <w:t xml:space="preserve"> </w:t>
            </w:r>
            <w:r>
              <w:t>and</w:t>
            </w:r>
            <w:r>
              <w:rPr>
                <w:spacing w:val="-4"/>
              </w:rPr>
              <w:t xml:space="preserve"> </w:t>
            </w:r>
            <w:r>
              <w:t>conditions</w:t>
            </w:r>
            <w:r>
              <w:rPr>
                <w:spacing w:val="-3"/>
              </w:rPr>
              <w:t xml:space="preserve"> </w:t>
            </w:r>
            <w:r>
              <w:t>when</w:t>
            </w:r>
            <w:r>
              <w:rPr>
                <w:spacing w:val="-4"/>
              </w:rPr>
              <w:t xml:space="preserve"> </w:t>
            </w:r>
            <w:r>
              <w:t>a</w:t>
            </w:r>
            <w:r>
              <w:rPr>
                <w:spacing w:val="-3"/>
              </w:rPr>
              <w:t xml:space="preserve"> </w:t>
            </w:r>
            <w:r>
              <w:t>purchase</w:t>
            </w:r>
            <w:r>
              <w:rPr>
                <w:spacing w:val="-4"/>
              </w:rPr>
              <w:t xml:space="preserve"> </w:t>
            </w:r>
            <w:r>
              <w:t>order</w:t>
            </w:r>
            <w:r>
              <w:rPr>
                <w:spacing w:val="-4"/>
              </w:rPr>
              <w:t xml:space="preserve"> </w:t>
            </w:r>
            <w:r>
              <w:t>is</w:t>
            </w:r>
            <w:r>
              <w:rPr>
                <w:spacing w:val="-4"/>
              </w:rPr>
              <w:t xml:space="preserve"> </w:t>
            </w:r>
            <w:r>
              <w:t>issued</w:t>
            </w:r>
            <w:r>
              <w:rPr>
                <w:spacing w:val="-4"/>
              </w:rPr>
              <w:t xml:space="preserve"> </w:t>
            </w:r>
            <w:r>
              <w:t>for services and there is no existing executed contract in place.</w:t>
            </w:r>
          </w:p>
        </w:tc>
      </w:tr>
      <w:tr w:rsidR="00B055BF" w14:paraId="454EB1E7" w14:textId="77777777">
        <w:trPr>
          <w:trHeight w:val="1118"/>
        </w:trPr>
        <w:tc>
          <w:tcPr>
            <w:tcW w:w="2066" w:type="dxa"/>
          </w:tcPr>
          <w:p w14:paraId="55DA5676" w14:textId="77777777" w:rsidR="00B055BF" w:rsidRDefault="00BF0C1E">
            <w:pPr>
              <w:pStyle w:val="TableParagraph"/>
            </w:pPr>
            <w:r>
              <w:t>Agreement</w:t>
            </w:r>
            <w:r>
              <w:rPr>
                <w:spacing w:val="-16"/>
              </w:rPr>
              <w:t xml:space="preserve"> </w:t>
            </w:r>
            <w:r>
              <w:t>for</w:t>
            </w:r>
            <w:r>
              <w:rPr>
                <w:spacing w:val="-15"/>
              </w:rPr>
              <w:t xml:space="preserve"> </w:t>
            </w:r>
            <w:r>
              <w:t>the supply of goods- one off purchase</w:t>
            </w:r>
          </w:p>
        </w:tc>
        <w:tc>
          <w:tcPr>
            <w:tcW w:w="7000" w:type="dxa"/>
          </w:tcPr>
          <w:p w14:paraId="3433E115" w14:textId="77777777" w:rsidR="00B055BF" w:rsidRDefault="00BF0C1E">
            <w:pPr>
              <w:pStyle w:val="TableParagraph"/>
              <w:ind w:left="108"/>
            </w:pPr>
            <w:r>
              <w:t>For</w:t>
            </w:r>
            <w:r>
              <w:rPr>
                <w:spacing w:val="-3"/>
              </w:rPr>
              <w:t xml:space="preserve"> </w:t>
            </w:r>
            <w:r>
              <w:t>more</w:t>
            </w:r>
            <w:r>
              <w:rPr>
                <w:spacing w:val="-4"/>
              </w:rPr>
              <w:t xml:space="preserve"> </w:t>
            </w:r>
            <w:r>
              <w:t>complex</w:t>
            </w:r>
            <w:r>
              <w:rPr>
                <w:spacing w:val="-4"/>
              </w:rPr>
              <w:t xml:space="preserve"> </w:t>
            </w:r>
            <w:r>
              <w:t>procurement</w:t>
            </w:r>
            <w:r>
              <w:rPr>
                <w:spacing w:val="-4"/>
              </w:rPr>
              <w:t xml:space="preserve"> </w:t>
            </w:r>
            <w:r>
              <w:t>of</w:t>
            </w:r>
            <w:r>
              <w:rPr>
                <w:spacing w:val="-3"/>
              </w:rPr>
              <w:t xml:space="preserve"> </w:t>
            </w:r>
            <w:r>
              <w:t>goods</w:t>
            </w:r>
            <w:r>
              <w:rPr>
                <w:spacing w:val="-3"/>
              </w:rPr>
              <w:t xml:space="preserve"> </w:t>
            </w:r>
            <w:r>
              <w:t>where</w:t>
            </w:r>
            <w:r>
              <w:rPr>
                <w:spacing w:val="-4"/>
              </w:rPr>
              <w:t xml:space="preserve"> </w:t>
            </w:r>
            <w:r>
              <w:t>there</w:t>
            </w:r>
            <w:r>
              <w:rPr>
                <w:spacing w:val="-4"/>
              </w:rPr>
              <w:t xml:space="preserve"> </w:t>
            </w:r>
            <w:r>
              <w:t>is</w:t>
            </w:r>
            <w:r>
              <w:rPr>
                <w:spacing w:val="-3"/>
              </w:rPr>
              <w:t xml:space="preserve"> </w:t>
            </w:r>
            <w:r>
              <w:t>a</w:t>
            </w:r>
            <w:r>
              <w:rPr>
                <w:spacing w:val="-3"/>
              </w:rPr>
              <w:t xml:space="preserve"> </w:t>
            </w:r>
            <w:r>
              <w:t>defined output or number of goods required with a definite end date.</w:t>
            </w:r>
          </w:p>
        </w:tc>
      </w:tr>
      <w:tr w:rsidR="00B055BF" w14:paraId="59D47D5A" w14:textId="77777777">
        <w:trPr>
          <w:trHeight w:val="1408"/>
        </w:trPr>
        <w:tc>
          <w:tcPr>
            <w:tcW w:w="2066" w:type="dxa"/>
          </w:tcPr>
          <w:p w14:paraId="770BCB7F" w14:textId="77777777" w:rsidR="00B055BF" w:rsidRDefault="00BF0C1E">
            <w:pPr>
              <w:pStyle w:val="TableParagraph"/>
              <w:ind w:right="157"/>
            </w:pPr>
            <w:r>
              <w:t>Agreement</w:t>
            </w:r>
            <w:r>
              <w:rPr>
                <w:spacing w:val="-16"/>
              </w:rPr>
              <w:t xml:space="preserve"> </w:t>
            </w:r>
            <w:r>
              <w:t>for</w:t>
            </w:r>
            <w:r>
              <w:rPr>
                <w:spacing w:val="-15"/>
              </w:rPr>
              <w:t xml:space="preserve"> </w:t>
            </w:r>
            <w:r>
              <w:t xml:space="preserve">the provision of services-one off </w:t>
            </w:r>
            <w:r>
              <w:rPr>
                <w:spacing w:val="-2"/>
              </w:rPr>
              <w:t>purchase</w:t>
            </w:r>
          </w:p>
        </w:tc>
        <w:tc>
          <w:tcPr>
            <w:tcW w:w="7000" w:type="dxa"/>
          </w:tcPr>
          <w:p w14:paraId="1A8ACC83" w14:textId="77777777" w:rsidR="00B055BF" w:rsidRDefault="00BF0C1E">
            <w:pPr>
              <w:pStyle w:val="TableParagraph"/>
              <w:ind w:left="108"/>
            </w:pPr>
            <w:r>
              <w:t>For</w:t>
            </w:r>
            <w:r>
              <w:rPr>
                <w:spacing w:val="-3"/>
              </w:rPr>
              <w:t xml:space="preserve"> </w:t>
            </w:r>
            <w:r>
              <w:t>more</w:t>
            </w:r>
            <w:r>
              <w:rPr>
                <w:spacing w:val="-4"/>
              </w:rPr>
              <w:t xml:space="preserve"> </w:t>
            </w:r>
            <w:r>
              <w:t>complex</w:t>
            </w:r>
            <w:r>
              <w:rPr>
                <w:spacing w:val="-4"/>
              </w:rPr>
              <w:t xml:space="preserve"> </w:t>
            </w:r>
            <w:r>
              <w:t>procurement</w:t>
            </w:r>
            <w:r>
              <w:rPr>
                <w:spacing w:val="-4"/>
              </w:rPr>
              <w:t xml:space="preserve"> </w:t>
            </w:r>
            <w:r>
              <w:t>of</w:t>
            </w:r>
            <w:r>
              <w:rPr>
                <w:spacing w:val="-3"/>
              </w:rPr>
              <w:t xml:space="preserve"> </w:t>
            </w:r>
            <w:r>
              <w:t>services</w:t>
            </w:r>
            <w:r>
              <w:rPr>
                <w:spacing w:val="-4"/>
              </w:rPr>
              <w:t xml:space="preserve"> </w:t>
            </w:r>
            <w:r>
              <w:t>where</w:t>
            </w:r>
            <w:r>
              <w:rPr>
                <w:spacing w:val="-5"/>
              </w:rPr>
              <w:t xml:space="preserve"> </w:t>
            </w:r>
            <w:r>
              <w:t>there</w:t>
            </w:r>
            <w:r>
              <w:rPr>
                <w:spacing w:val="-4"/>
              </w:rPr>
              <w:t xml:space="preserve"> </w:t>
            </w:r>
            <w:r>
              <w:t>is</w:t>
            </w:r>
            <w:r>
              <w:rPr>
                <w:spacing w:val="-4"/>
              </w:rPr>
              <w:t xml:space="preserve"> </w:t>
            </w:r>
            <w:r>
              <w:t>a</w:t>
            </w:r>
            <w:r>
              <w:rPr>
                <w:spacing w:val="-3"/>
              </w:rPr>
              <w:t xml:space="preserve"> </w:t>
            </w:r>
            <w:r>
              <w:t>defined scope of works with a clear start and end date.</w:t>
            </w:r>
          </w:p>
        </w:tc>
      </w:tr>
      <w:tr w:rsidR="00B055BF" w14:paraId="71EC6D17" w14:textId="77777777">
        <w:trPr>
          <w:trHeight w:val="1704"/>
        </w:trPr>
        <w:tc>
          <w:tcPr>
            <w:tcW w:w="2066" w:type="dxa"/>
          </w:tcPr>
          <w:p w14:paraId="47D9D5A3" w14:textId="77777777" w:rsidR="00B055BF" w:rsidRDefault="00BF0C1E">
            <w:pPr>
              <w:pStyle w:val="TableParagraph"/>
              <w:ind w:right="157"/>
            </w:pPr>
            <w:r>
              <w:t>Agreement</w:t>
            </w:r>
            <w:r>
              <w:rPr>
                <w:spacing w:val="-16"/>
              </w:rPr>
              <w:t xml:space="preserve"> </w:t>
            </w:r>
            <w:r>
              <w:t>for</w:t>
            </w:r>
            <w:r>
              <w:rPr>
                <w:spacing w:val="-15"/>
              </w:rPr>
              <w:t xml:space="preserve"> </w:t>
            </w:r>
            <w:r>
              <w:t xml:space="preserve">the supply of goods standing offer (sole entity </w:t>
            </w:r>
            <w:r>
              <w:rPr>
                <w:spacing w:val="-2"/>
              </w:rPr>
              <w:t>purchase)</w:t>
            </w:r>
          </w:p>
        </w:tc>
        <w:tc>
          <w:tcPr>
            <w:tcW w:w="7000" w:type="dxa"/>
          </w:tcPr>
          <w:p w14:paraId="0AE5B64B" w14:textId="77777777" w:rsidR="00B055BF" w:rsidRDefault="00BF0C1E">
            <w:pPr>
              <w:pStyle w:val="TableParagraph"/>
              <w:ind w:left="108"/>
            </w:pPr>
            <w:r>
              <w:t>Used for more complex procurement of goods where a price is established</w:t>
            </w:r>
            <w:r>
              <w:rPr>
                <w:spacing w:val="-3"/>
              </w:rPr>
              <w:t xml:space="preserve"> </w:t>
            </w:r>
            <w:r>
              <w:t>for</w:t>
            </w:r>
            <w:r>
              <w:rPr>
                <w:spacing w:val="-3"/>
              </w:rPr>
              <w:t xml:space="preserve"> </w:t>
            </w:r>
            <w:r>
              <w:t>a</w:t>
            </w:r>
            <w:r>
              <w:rPr>
                <w:spacing w:val="-3"/>
              </w:rPr>
              <w:t xml:space="preserve"> </w:t>
            </w:r>
            <w:r>
              <w:t>period</w:t>
            </w:r>
            <w:r>
              <w:rPr>
                <w:spacing w:val="-3"/>
              </w:rPr>
              <w:t xml:space="preserve"> </w:t>
            </w:r>
            <w:r>
              <w:t>of</w:t>
            </w:r>
            <w:r>
              <w:rPr>
                <w:spacing w:val="-3"/>
              </w:rPr>
              <w:t xml:space="preserve"> </w:t>
            </w:r>
            <w:r>
              <w:t>time.</w:t>
            </w:r>
            <w:r>
              <w:rPr>
                <w:spacing w:val="40"/>
              </w:rPr>
              <w:t xml:space="preserve"> </w:t>
            </w:r>
            <w:r>
              <w:t>This</w:t>
            </w:r>
            <w:r>
              <w:rPr>
                <w:spacing w:val="-3"/>
              </w:rPr>
              <w:t xml:space="preserve"> </w:t>
            </w:r>
            <w:r>
              <w:t>contract</w:t>
            </w:r>
            <w:r>
              <w:rPr>
                <w:spacing w:val="-3"/>
              </w:rPr>
              <w:t xml:space="preserve"> </w:t>
            </w:r>
            <w:r>
              <w:t>can</w:t>
            </w:r>
            <w:r>
              <w:rPr>
                <w:spacing w:val="-3"/>
              </w:rPr>
              <w:t xml:space="preserve"> </w:t>
            </w:r>
            <w:r>
              <w:t>also</w:t>
            </w:r>
            <w:r>
              <w:rPr>
                <w:spacing w:val="-3"/>
              </w:rPr>
              <w:t xml:space="preserve"> </w:t>
            </w:r>
            <w:r>
              <w:t>be</w:t>
            </w:r>
            <w:r>
              <w:rPr>
                <w:spacing w:val="-3"/>
              </w:rPr>
              <w:t xml:space="preserve"> </w:t>
            </w:r>
            <w:r>
              <w:t>used</w:t>
            </w:r>
            <w:r>
              <w:rPr>
                <w:spacing w:val="-3"/>
              </w:rPr>
              <w:t xml:space="preserve"> </w:t>
            </w:r>
            <w:r>
              <w:t>where there is more than one supplier under a procurement arrangement.</w:t>
            </w:r>
          </w:p>
          <w:p w14:paraId="298F1A30" w14:textId="77777777" w:rsidR="00B055BF" w:rsidRDefault="00BF0C1E">
            <w:pPr>
              <w:pStyle w:val="TableParagraph"/>
              <w:ind w:left="108" w:right="168"/>
            </w:pPr>
            <w:r>
              <w:t>Purchasing</w:t>
            </w:r>
            <w:r>
              <w:rPr>
                <w:spacing w:val="-5"/>
              </w:rPr>
              <w:t xml:space="preserve"> </w:t>
            </w:r>
            <w:r>
              <w:t>under</w:t>
            </w:r>
            <w:r>
              <w:rPr>
                <w:spacing w:val="-4"/>
              </w:rPr>
              <w:t xml:space="preserve"> </w:t>
            </w:r>
            <w:r>
              <w:t>this</w:t>
            </w:r>
            <w:r>
              <w:rPr>
                <w:spacing w:val="-4"/>
              </w:rPr>
              <w:t xml:space="preserve"> </w:t>
            </w:r>
            <w:r>
              <w:t>contract</w:t>
            </w:r>
            <w:r>
              <w:rPr>
                <w:spacing w:val="-5"/>
              </w:rPr>
              <w:t xml:space="preserve"> </w:t>
            </w:r>
            <w:r>
              <w:t>requires</w:t>
            </w:r>
            <w:r>
              <w:rPr>
                <w:spacing w:val="-5"/>
              </w:rPr>
              <w:t xml:space="preserve"> </w:t>
            </w:r>
            <w:r>
              <w:t>the</w:t>
            </w:r>
            <w:r>
              <w:rPr>
                <w:spacing w:val="-5"/>
              </w:rPr>
              <w:t xml:space="preserve"> </w:t>
            </w:r>
            <w:r>
              <w:t>issuing</w:t>
            </w:r>
            <w:r>
              <w:rPr>
                <w:spacing w:val="-5"/>
              </w:rPr>
              <w:t xml:space="preserve"> </w:t>
            </w:r>
            <w:r>
              <w:t>of</w:t>
            </w:r>
            <w:r>
              <w:rPr>
                <w:spacing w:val="-4"/>
              </w:rPr>
              <w:t xml:space="preserve"> </w:t>
            </w:r>
            <w:r>
              <w:t>a</w:t>
            </w:r>
            <w:r>
              <w:rPr>
                <w:spacing w:val="-4"/>
              </w:rPr>
              <w:t xml:space="preserve"> </w:t>
            </w:r>
            <w:r>
              <w:t xml:space="preserve">purchase </w:t>
            </w:r>
            <w:r>
              <w:rPr>
                <w:spacing w:val="-2"/>
              </w:rPr>
              <w:t>order</w:t>
            </w:r>
          </w:p>
        </w:tc>
      </w:tr>
      <w:tr w:rsidR="00B055BF" w14:paraId="020542BF" w14:textId="77777777">
        <w:trPr>
          <w:trHeight w:val="1703"/>
        </w:trPr>
        <w:tc>
          <w:tcPr>
            <w:tcW w:w="2066" w:type="dxa"/>
          </w:tcPr>
          <w:p w14:paraId="1621FA67" w14:textId="77777777" w:rsidR="00B055BF" w:rsidRDefault="00BF0C1E">
            <w:pPr>
              <w:pStyle w:val="TableParagraph"/>
              <w:ind w:right="157"/>
            </w:pPr>
            <w:r>
              <w:t>Agreement</w:t>
            </w:r>
            <w:r>
              <w:rPr>
                <w:spacing w:val="-16"/>
              </w:rPr>
              <w:t xml:space="preserve"> </w:t>
            </w:r>
            <w:r>
              <w:t>for</w:t>
            </w:r>
            <w:r>
              <w:rPr>
                <w:spacing w:val="-15"/>
              </w:rPr>
              <w:t xml:space="preserve"> </w:t>
            </w:r>
            <w:r>
              <w:t xml:space="preserve">the provision of services standing offer (sole entity </w:t>
            </w:r>
            <w:r>
              <w:rPr>
                <w:spacing w:val="-2"/>
              </w:rPr>
              <w:t>purchase)</w:t>
            </w:r>
          </w:p>
        </w:tc>
        <w:tc>
          <w:tcPr>
            <w:tcW w:w="7000" w:type="dxa"/>
          </w:tcPr>
          <w:p w14:paraId="308FFC63" w14:textId="77777777" w:rsidR="00B055BF" w:rsidRDefault="00BF0C1E">
            <w:pPr>
              <w:pStyle w:val="TableParagraph"/>
              <w:ind w:left="108"/>
            </w:pPr>
            <w:r>
              <w:t>Used for more complex procurement of services where a price is established</w:t>
            </w:r>
            <w:r>
              <w:rPr>
                <w:spacing w:val="-3"/>
              </w:rPr>
              <w:t xml:space="preserve"> </w:t>
            </w:r>
            <w:r>
              <w:t>for</w:t>
            </w:r>
            <w:r>
              <w:rPr>
                <w:spacing w:val="-2"/>
              </w:rPr>
              <w:t xml:space="preserve"> </w:t>
            </w:r>
            <w:r>
              <w:t>a</w:t>
            </w:r>
            <w:r>
              <w:rPr>
                <w:spacing w:val="-2"/>
              </w:rPr>
              <w:t xml:space="preserve"> </w:t>
            </w:r>
            <w:r>
              <w:t>period</w:t>
            </w:r>
            <w:r>
              <w:rPr>
                <w:spacing w:val="-3"/>
              </w:rPr>
              <w:t xml:space="preserve"> </w:t>
            </w:r>
            <w:r>
              <w:t>of</w:t>
            </w:r>
            <w:r>
              <w:rPr>
                <w:spacing w:val="-2"/>
              </w:rPr>
              <w:t xml:space="preserve"> </w:t>
            </w:r>
            <w:r>
              <w:t>time.</w:t>
            </w:r>
            <w:r>
              <w:rPr>
                <w:spacing w:val="40"/>
              </w:rPr>
              <w:t xml:space="preserve"> </w:t>
            </w:r>
            <w:r>
              <w:t>This</w:t>
            </w:r>
            <w:r>
              <w:rPr>
                <w:spacing w:val="-2"/>
              </w:rPr>
              <w:t xml:space="preserve"> </w:t>
            </w:r>
            <w:r>
              <w:t>contract</w:t>
            </w:r>
            <w:r>
              <w:rPr>
                <w:spacing w:val="-3"/>
              </w:rPr>
              <w:t xml:space="preserve"> </w:t>
            </w:r>
            <w:r>
              <w:t>can</w:t>
            </w:r>
            <w:r>
              <w:rPr>
                <w:spacing w:val="-2"/>
              </w:rPr>
              <w:t xml:space="preserve"> </w:t>
            </w:r>
            <w:r>
              <w:t>also</w:t>
            </w:r>
            <w:r>
              <w:rPr>
                <w:spacing w:val="-3"/>
              </w:rPr>
              <w:t xml:space="preserve"> </w:t>
            </w:r>
            <w:r>
              <w:t>be</w:t>
            </w:r>
            <w:r>
              <w:rPr>
                <w:spacing w:val="-3"/>
              </w:rPr>
              <w:t xml:space="preserve"> </w:t>
            </w:r>
            <w:r>
              <w:t>used</w:t>
            </w:r>
            <w:r>
              <w:rPr>
                <w:spacing w:val="-3"/>
              </w:rPr>
              <w:t xml:space="preserve"> </w:t>
            </w:r>
            <w:r>
              <w:t>where there is more than one supplier under a procurement arrangement.</w:t>
            </w:r>
          </w:p>
          <w:p w14:paraId="1ED239EF" w14:textId="77777777" w:rsidR="00B055BF" w:rsidRDefault="00BF0C1E">
            <w:pPr>
              <w:pStyle w:val="TableParagraph"/>
              <w:ind w:left="108" w:right="168"/>
            </w:pPr>
            <w:r>
              <w:t>Purchasing</w:t>
            </w:r>
            <w:r>
              <w:rPr>
                <w:spacing w:val="-5"/>
              </w:rPr>
              <w:t xml:space="preserve"> </w:t>
            </w:r>
            <w:r>
              <w:t>under</w:t>
            </w:r>
            <w:r>
              <w:rPr>
                <w:spacing w:val="-4"/>
              </w:rPr>
              <w:t xml:space="preserve"> </w:t>
            </w:r>
            <w:r>
              <w:t>this</w:t>
            </w:r>
            <w:r>
              <w:rPr>
                <w:spacing w:val="-4"/>
              </w:rPr>
              <w:t xml:space="preserve"> </w:t>
            </w:r>
            <w:r>
              <w:t>contract</w:t>
            </w:r>
            <w:r>
              <w:rPr>
                <w:spacing w:val="-5"/>
              </w:rPr>
              <w:t xml:space="preserve"> </w:t>
            </w:r>
            <w:r>
              <w:t>requires</w:t>
            </w:r>
            <w:r>
              <w:rPr>
                <w:spacing w:val="-5"/>
              </w:rPr>
              <w:t xml:space="preserve"> </w:t>
            </w:r>
            <w:r>
              <w:t>the</w:t>
            </w:r>
            <w:r>
              <w:rPr>
                <w:spacing w:val="-5"/>
              </w:rPr>
              <w:t xml:space="preserve"> </w:t>
            </w:r>
            <w:r>
              <w:t>issuing</w:t>
            </w:r>
            <w:r>
              <w:rPr>
                <w:spacing w:val="-5"/>
              </w:rPr>
              <w:t xml:space="preserve"> </w:t>
            </w:r>
            <w:r>
              <w:t>of</w:t>
            </w:r>
            <w:r>
              <w:rPr>
                <w:spacing w:val="-4"/>
              </w:rPr>
              <w:t xml:space="preserve"> </w:t>
            </w:r>
            <w:r>
              <w:t>a</w:t>
            </w:r>
            <w:r>
              <w:rPr>
                <w:spacing w:val="-4"/>
              </w:rPr>
              <w:t xml:space="preserve"> </w:t>
            </w:r>
            <w:r>
              <w:t xml:space="preserve">purchase </w:t>
            </w:r>
            <w:r>
              <w:rPr>
                <w:spacing w:val="-2"/>
              </w:rPr>
              <w:t>order.</w:t>
            </w:r>
          </w:p>
        </w:tc>
      </w:tr>
    </w:tbl>
    <w:p w14:paraId="1EDE405A" w14:textId="77777777" w:rsidR="00B055BF" w:rsidRDefault="00B055BF">
      <w:pPr>
        <w:sectPr w:rsidR="00B055BF">
          <w:pgSz w:w="11910" w:h="16840"/>
          <w:pgMar w:top="1220" w:right="1300" w:bottom="1100" w:left="1280" w:header="0" w:footer="905" w:gutter="0"/>
          <w:cols w:space="720"/>
        </w:sectPr>
      </w:pPr>
    </w:p>
    <w:p w14:paraId="4F57818E" w14:textId="77777777" w:rsidR="00B055BF" w:rsidRDefault="00B055BF">
      <w:pPr>
        <w:pStyle w:val="BodyText"/>
        <w:spacing w:before="3"/>
        <w:ind w:left="0"/>
        <w:rPr>
          <w:sz w:val="21"/>
        </w:rPr>
      </w:pPr>
    </w:p>
    <w:p w14:paraId="6B1212A7" w14:textId="77777777" w:rsidR="00B055BF" w:rsidRDefault="00BF0C1E">
      <w:pPr>
        <w:pStyle w:val="Heading3"/>
        <w:spacing w:before="101"/>
      </w:pPr>
      <w:proofErr w:type="spellStart"/>
      <w:r>
        <w:rPr>
          <w:color w:val="172750"/>
          <w:spacing w:val="-2"/>
        </w:rPr>
        <w:t>eServices</w:t>
      </w:r>
      <w:proofErr w:type="spellEnd"/>
    </w:p>
    <w:p w14:paraId="2F628A5A" w14:textId="77777777" w:rsidR="00B055BF" w:rsidRDefault="00BF0C1E">
      <w:pPr>
        <w:pStyle w:val="BodyText"/>
        <w:spacing w:before="241"/>
        <w:ind w:right="155"/>
      </w:pPr>
      <w:r>
        <w:t xml:space="preserve">The Victorian government maintains an </w:t>
      </w:r>
      <w:proofErr w:type="spellStart"/>
      <w:r>
        <w:t>eServices</w:t>
      </w:r>
      <w:proofErr w:type="spellEnd"/>
      <w:r>
        <w:t xml:space="preserve"> register, which provides suppliers with a way</w:t>
      </w:r>
      <w:r>
        <w:rPr>
          <w:spacing w:val="-2"/>
        </w:rPr>
        <w:t xml:space="preserve"> </w:t>
      </w:r>
      <w:r>
        <w:t>to</w:t>
      </w:r>
      <w:r>
        <w:rPr>
          <w:spacing w:val="-2"/>
        </w:rPr>
        <w:t xml:space="preserve"> </w:t>
      </w:r>
      <w:r>
        <w:t>respond</w:t>
      </w:r>
      <w:r>
        <w:rPr>
          <w:spacing w:val="-3"/>
        </w:rPr>
        <w:t xml:space="preserve"> </w:t>
      </w:r>
      <w:r>
        <w:t>to</w:t>
      </w:r>
      <w:r>
        <w:rPr>
          <w:spacing w:val="-3"/>
        </w:rPr>
        <w:t xml:space="preserve"> </w:t>
      </w:r>
      <w:r>
        <w:t>requests</w:t>
      </w:r>
      <w:r>
        <w:rPr>
          <w:spacing w:val="-3"/>
        </w:rPr>
        <w:t xml:space="preserve"> </w:t>
      </w:r>
      <w:r>
        <w:t>from</w:t>
      </w:r>
      <w:r>
        <w:rPr>
          <w:spacing w:val="-4"/>
        </w:rPr>
        <w:t xml:space="preserve"> </w:t>
      </w:r>
      <w:r>
        <w:t>Departments</w:t>
      </w:r>
      <w:r>
        <w:rPr>
          <w:spacing w:val="-2"/>
        </w:rPr>
        <w:t xml:space="preserve"> </w:t>
      </w:r>
      <w:r>
        <w:t>and</w:t>
      </w:r>
      <w:r>
        <w:rPr>
          <w:spacing w:val="-3"/>
        </w:rPr>
        <w:t xml:space="preserve"> </w:t>
      </w:r>
      <w:r>
        <w:t>Agencies</w:t>
      </w:r>
      <w:r>
        <w:rPr>
          <w:spacing w:val="-2"/>
        </w:rPr>
        <w:t xml:space="preserve"> </w:t>
      </w:r>
      <w:r>
        <w:t>for</w:t>
      </w:r>
      <w:r>
        <w:rPr>
          <w:spacing w:val="-2"/>
        </w:rPr>
        <w:t xml:space="preserve"> </w:t>
      </w:r>
      <w:r>
        <w:t>the</w:t>
      </w:r>
      <w:r>
        <w:rPr>
          <w:spacing w:val="-3"/>
        </w:rPr>
        <w:t xml:space="preserve"> </w:t>
      </w:r>
      <w:r>
        <w:t>provision</w:t>
      </w:r>
      <w:r>
        <w:rPr>
          <w:spacing w:val="-3"/>
        </w:rPr>
        <w:t xml:space="preserve"> </w:t>
      </w:r>
      <w:r>
        <w:t>of</w:t>
      </w:r>
      <w:r>
        <w:rPr>
          <w:spacing w:val="-2"/>
        </w:rPr>
        <w:t xml:space="preserve"> </w:t>
      </w:r>
      <w:r>
        <w:t>specified</w:t>
      </w:r>
      <w:r>
        <w:rPr>
          <w:spacing w:val="-3"/>
        </w:rPr>
        <w:t xml:space="preserve"> </w:t>
      </w:r>
      <w:r>
        <w:t xml:space="preserve">IT </w:t>
      </w:r>
      <w:r>
        <w:rPr>
          <w:spacing w:val="-2"/>
        </w:rPr>
        <w:t>services.</w:t>
      </w:r>
    </w:p>
    <w:p w14:paraId="726277EF" w14:textId="77777777" w:rsidR="00B055BF" w:rsidRDefault="00BF0C1E">
      <w:pPr>
        <w:pStyle w:val="BodyText"/>
        <w:ind w:right="221"/>
      </w:pPr>
      <w:r>
        <w:t>If</w:t>
      </w:r>
      <w:r>
        <w:rPr>
          <w:spacing w:val="-2"/>
        </w:rPr>
        <w:t xml:space="preserve"> </w:t>
      </w:r>
      <w:r>
        <w:t>a</w:t>
      </w:r>
      <w:r>
        <w:rPr>
          <w:spacing w:val="-2"/>
        </w:rPr>
        <w:t xml:space="preserve"> </w:t>
      </w:r>
      <w:r>
        <w:t>supplier</w:t>
      </w:r>
      <w:r>
        <w:rPr>
          <w:spacing w:val="-3"/>
        </w:rPr>
        <w:t xml:space="preserve"> </w:t>
      </w:r>
      <w:r>
        <w:t>is</w:t>
      </w:r>
      <w:r>
        <w:rPr>
          <w:spacing w:val="-3"/>
        </w:rPr>
        <w:t xml:space="preserve"> </w:t>
      </w:r>
      <w:r>
        <w:t>engaged</w:t>
      </w:r>
      <w:r>
        <w:rPr>
          <w:spacing w:val="-3"/>
        </w:rPr>
        <w:t xml:space="preserve"> </w:t>
      </w:r>
      <w:r>
        <w:t>from</w:t>
      </w:r>
      <w:r>
        <w:rPr>
          <w:spacing w:val="-3"/>
        </w:rPr>
        <w:t xml:space="preserve"> </w:t>
      </w:r>
      <w:r>
        <w:t>the</w:t>
      </w:r>
      <w:r>
        <w:rPr>
          <w:spacing w:val="-3"/>
        </w:rPr>
        <w:t xml:space="preserve"> </w:t>
      </w:r>
      <w:proofErr w:type="spellStart"/>
      <w:r>
        <w:t>eServices</w:t>
      </w:r>
      <w:proofErr w:type="spellEnd"/>
      <w:r>
        <w:rPr>
          <w:spacing w:val="-3"/>
        </w:rPr>
        <w:t xml:space="preserve"> </w:t>
      </w:r>
      <w:r>
        <w:t>register,</w:t>
      </w:r>
      <w:r>
        <w:rPr>
          <w:spacing w:val="-2"/>
        </w:rPr>
        <w:t xml:space="preserve"> </w:t>
      </w:r>
      <w:r>
        <w:t>the</w:t>
      </w:r>
      <w:r>
        <w:rPr>
          <w:spacing w:val="-3"/>
        </w:rPr>
        <w:t xml:space="preserve"> </w:t>
      </w:r>
      <w:r>
        <w:t>standard</w:t>
      </w:r>
      <w:r>
        <w:rPr>
          <w:spacing w:val="-2"/>
        </w:rPr>
        <w:t xml:space="preserve"> </w:t>
      </w:r>
      <w:proofErr w:type="spellStart"/>
      <w:r>
        <w:t>eServices</w:t>
      </w:r>
      <w:proofErr w:type="spellEnd"/>
      <w:r>
        <w:rPr>
          <w:spacing w:val="-3"/>
        </w:rPr>
        <w:t xml:space="preserve"> </w:t>
      </w:r>
      <w:r>
        <w:t>contract</w:t>
      </w:r>
      <w:r>
        <w:rPr>
          <w:spacing w:val="-3"/>
        </w:rPr>
        <w:t xml:space="preserve"> </w:t>
      </w:r>
      <w:r>
        <w:t>must</w:t>
      </w:r>
      <w:r>
        <w:rPr>
          <w:spacing w:val="-3"/>
        </w:rPr>
        <w:t xml:space="preserve"> </w:t>
      </w:r>
      <w:r>
        <w:t xml:space="preserve">be </w:t>
      </w:r>
      <w:r>
        <w:rPr>
          <w:spacing w:val="-2"/>
        </w:rPr>
        <w:t>used.</w:t>
      </w:r>
    </w:p>
    <w:p w14:paraId="469FF27A" w14:textId="77777777" w:rsidR="00B055BF" w:rsidRDefault="00BF0C1E">
      <w:pPr>
        <w:pStyle w:val="BodyText"/>
        <w:spacing w:before="241"/>
        <w:ind w:right="155"/>
      </w:pPr>
      <w:r>
        <w:t>The</w:t>
      </w:r>
      <w:r>
        <w:rPr>
          <w:spacing w:val="-3"/>
        </w:rPr>
        <w:t xml:space="preserve"> </w:t>
      </w:r>
      <w:proofErr w:type="spellStart"/>
      <w:r>
        <w:t>eServices</w:t>
      </w:r>
      <w:proofErr w:type="spellEnd"/>
      <w:r>
        <w:rPr>
          <w:spacing w:val="-3"/>
        </w:rPr>
        <w:t xml:space="preserve"> </w:t>
      </w:r>
      <w:r>
        <w:t>contract</w:t>
      </w:r>
      <w:r>
        <w:rPr>
          <w:spacing w:val="-3"/>
        </w:rPr>
        <w:t xml:space="preserve"> </w:t>
      </w:r>
      <w:r>
        <w:t>comprises</w:t>
      </w:r>
      <w:r>
        <w:rPr>
          <w:spacing w:val="-3"/>
        </w:rPr>
        <w:t xml:space="preserve"> </w:t>
      </w:r>
      <w:r>
        <w:t>a</w:t>
      </w:r>
      <w:r>
        <w:rPr>
          <w:spacing w:val="-2"/>
        </w:rPr>
        <w:t xml:space="preserve"> </w:t>
      </w:r>
      <w:r>
        <w:t>set</w:t>
      </w:r>
      <w:r>
        <w:rPr>
          <w:spacing w:val="-3"/>
        </w:rPr>
        <w:t xml:space="preserve"> </w:t>
      </w:r>
      <w:r>
        <w:t>of</w:t>
      </w:r>
      <w:r>
        <w:rPr>
          <w:spacing w:val="-2"/>
        </w:rPr>
        <w:t xml:space="preserve"> </w:t>
      </w:r>
      <w:r>
        <w:t>standard</w:t>
      </w:r>
      <w:r>
        <w:rPr>
          <w:spacing w:val="-5"/>
        </w:rPr>
        <w:t xml:space="preserve"> </w:t>
      </w:r>
      <w:r>
        <w:t>terms,</w:t>
      </w:r>
      <w:r>
        <w:rPr>
          <w:spacing w:val="-2"/>
        </w:rPr>
        <w:t xml:space="preserve"> </w:t>
      </w:r>
      <w:r>
        <w:t>which</w:t>
      </w:r>
      <w:r>
        <w:rPr>
          <w:spacing w:val="-3"/>
        </w:rPr>
        <w:t xml:space="preserve"> </w:t>
      </w:r>
      <w:r>
        <w:t>can't</w:t>
      </w:r>
      <w:r>
        <w:rPr>
          <w:spacing w:val="-3"/>
        </w:rPr>
        <w:t xml:space="preserve"> </w:t>
      </w:r>
      <w:r>
        <w:t>be</w:t>
      </w:r>
      <w:r>
        <w:rPr>
          <w:spacing w:val="-3"/>
        </w:rPr>
        <w:t xml:space="preserve"> </w:t>
      </w:r>
      <w:r>
        <w:t>amended,</w:t>
      </w:r>
      <w:r>
        <w:rPr>
          <w:spacing w:val="-2"/>
        </w:rPr>
        <w:t xml:space="preserve"> </w:t>
      </w:r>
      <w:r>
        <w:t>and</w:t>
      </w:r>
      <w:r>
        <w:rPr>
          <w:spacing w:val="-3"/>
        </w:rPr>
        <w:t xml:space="preserve"> </w:t>
      </w:r>
      <w:r>
        <w:t>a</w:t>
      </w:r>
      <w:r>
        <w:rPr>
          <w:spacing w:val="-2"/>
        </w:rPr>
        <w:t xml:space="preserve"> </w:t>
      </w:r>
      <w:r>
        <w:t>set of Contract Variables, which are amended to suit the particular procurement.</w:t>
      </w:r>
    </w:p>
    <w:p w14:paraId="01260678" w14:textId="77777777" w:rsidR="00B055BF" w:rsidRDefault="00BF0C1E">
      <w:pPr>
        <w:pStyle w:val="BodyText"/>
      </w:pPr>
      <w:r>
        <w:t>The</w:t>
      </w:r>
      <w:r>
        <w:rPr>
          <w:spacing w:val="-6"/>
        </w:rPr>
        <w:t xml:space="preserve"> </w:t>
      </w:r>
      <w:proofErr w:type="spellStart"/>
      <w:r>
        <w:t>eServices</w:t>
      </w:r>
      <w:proofErr w:type="spellEnd"/>
      <w:r>
        <w:rPr>
          <w:spacing w:val="-3"/>
        </w:rPr>
        <w:t xml:space="preserve"> </w:t>
      </w:r>
      <w:r>
        <w:t>contract</w:t>
      </w:r>
      <w:r>
        <w:rPr>
          <w:spacing w:val="-3"/>
        </w:rPr>
        <w:t xml:space="preserve"> </w:t>
      </w:r>
      <w:r>
        <w:t>is</w:t>
      </w:r>
      <w:r>
        <w:rPr>
          <w:spacing w:val="-3"/>
        </w:rPr>
        <w:t xml:space="preserve"> </w:t>
      </w:r>
      <w:r>
        <w:t>available</w:t>
      </w:r>
      <w:r>
        <w:rPr>
          <w:spacing w:val="-4"/>
        </w:rPr>
        <w:t xml:space="preserve"> </w:t>
      </w:r>
      <w:r>
        <w:t>through</w:t>
      </w:r>
      <w:r>
        <w:rPr>
          <w:spacing w:val="-3"/>
        </w:rPr>
        <w:t xml:space="preserve"> </w:t>
      </w:r>
      <w:r>
        <w:t>the</w:t>
      </w:r>
      <w:r>
        <w:rPr>
          <w:spacing w:val="-3"/>
        </w:rPr>
        <w:t xml:space="preserve"> </w:t>
      </w:r>
      <w:proofErr w:type="spellStart"/>
      <w:r>
        <w:t>VGPB</w:t>
      </w:r>
      <w:proofErr w:type="spellEnd"/>
      <w:r>
        <w:rPr>
          <w:spacing w:val="-2"/>
        </w:rPr>
        <w:t xml:space="preserve"> website.</w:t>
      </w:r>
    </w:p>
    <w:p w14:paraId="2AD2DC66" w14:textId="77777777" w:rsidR="00B055BF" w:rsidRDefault="00BF0C1E">
      <w:pPr>
        <w:pStyle w:val="Heading2"/>
        <w:numPr>
          <w:ilvl w:val="1"/>
          <w:numId w:val="8"/>
        </w:numPr>
        <w:tabs>
          <w:tab w:val="left" w:pos="1272"/>
        </w:tabs>
        <w:rPr>
          <w:b/>
        </w:rPr>
      </w:pPr>
      <w:r>
        <w:rPr>
          <w:b/>
          <w:color w:val="172750"/>
        </w:rPr>
        <w:t>Contracting</w:t>
      </w:r>
      <w:r>
        <w:rPr>
          <w:b/>
          <w:color w:val="172750"/>
          <w:spacing w:val="-11"/>
        </w:rPr>
        <w:t xml:space="preserve"> </w:t>
      </w:r>
      <w:r>
        <w:rPr>
          <w:b/>
          <w:color w:val="172750"/>
        </w:rPr>
        <w:t>with</w:t>
      </w:r>
      <w:r>
        <w:rPr>
          <w:b/>
          <w:color w:val="172750"/>
          <w:spacing w:val="-10"/>
        </w:rPr>
        <w:t xml:space="preserve"> </w:t>
      </w:r>
      <w:r>
        <w:rPr>
          <w:b/>
          <w:color w:val="172750"/>
        </w:rPr>
        <w:t>government</w:t>
      </w:r>
      <w:r>
        <w:rPr>
          <w:b/>
          <w:color w:val="172750"/>
          <w:spacing w:val="-8"/>
        </w:rPr>
        <w:t xml:space="preserve"> </w:t>
      </w:r>
      <w:r>
        <w:rPr>
          <w:b/>
          <w:color w:val="172750"/>
        </w:rPr>
        <w:t>-</w:t>
      </w:r>
      <w:r>
        <w:rPr>
          <w:b/>
          <w:color w:val="172750"/>
          <w:spacing w:val="-9"/>
        </w:rPr>
        <w:t xml:space="preserve"> </w:t>
      </w:r>
      <w:r>
        <w:rPr>
          <w:b/>
          <w:color w:val="172750"/>
        </w:rPr>
        <w:t>government</w:t>
      </w:r>
      <w:r>
        <w:rPr>
          <w:b/>
          <w:color w:val="172750"/>
          <w:spacing w:val="-10"/>
        </w:rPr>
        <w:t xml:space="preserve"> </w:t>
      </w:r>
      <w:r>
        <w:rPr>
          <w:b/>
          <w:color w:val="172750"/>
        </w:rPr>
        <w:t>specific</w:t>
      </w:r>
      <w:r>
        <w:rPr>
          <w:b/>
          <w:color w:val="172750"/>
          <w:spacing w:val="-7"/>
        </w:rPr>
        <w:t xml:space="preserve"> </w:t>
      </w:r>
      <w:r>
        <w:rPr>
          <w:b/>
          <w:color w:val="172750"/>
          <w:spacing w:val="-2"/>
        </w:rPr>
        <w:t>clauses</w:t>
      </w:r>
    </w:p>
    <w:p w14:paraId="765DEE5F" w14:textId="77777777" w:rsidR="00B055BF" w:rsidRDefault="00BF0C1E">
      <w:pPr>
        <w:pStyle w:val="BodyText"/>
        <w:spacing w:before="239"/>
        <w:ind w:right="221"/>
      </w:pPr>
      <w:r>
        <w:t>The</w:t>
      </w:r>
      <w:r>
        <w:rPr>
          <w:spacing w:val="-4"/>
        </w:rPr>
        <w:t xml:space="preserve"> </w:t>
      </w:r>
      <w:r>
        <w:t>Victorian</w:t>
      </w:r>
      <w:r>
        <w:rPr>
          <w:spacing w:val="-3"/>
        </w:rPr>
        <w:t xml:space="preserve"> </w:t>
      </w:r>
      <w:r>
        <w:t>government</w:t>
      </w:r>
      <w:r>
        <w:rPr>
          <w:spacing w:val="-4"/>
        </w:rPr>
        <w:t xml:space="preserve"> </w:t>
      </w:r>
      <w:r>
        <w:t>has</w:t>
      </w:r>
      <w:r>
        <w:rPr>
          <w:spacing w:val="-4"/>
        </w:rPr>
        <w:t xml:space="preserve"> </w:t>
      </w:r>
      <w:r>
        <w:t>particular</w:t>
      </w:r>
      <w:r>
        <w:rPr>
          <w:spacing w:val="-3"/>
        </w:rPr>
        <w:t xml:space="preserve"> </w:t>
      </w:r>
      <w:r>
        <w:t>policies</w:t>
      </w:r>
      <w:r>
        <w:rPr>
          <w:spacing w:val="-3"/>
        </w:rPr>
        <w:t xml:space="preserve"> </w:t>
      </w:r>
      <w:r>
        <w:t>and</w:t>
      </w:r>
      <w:r>
        <w:rPr>
          <w:spacing w:val="-4"/>
        </w:rPr>
        <w:t xml:space="preserve"> </w:t>
      </w:r>
      <w:r>
        <w:t>requirements</w:t>
      </w:r>
      <w:r>
        <w:rPr>
          <w:spacing w:val="-3"/>
        </w:rPr>
        <w:t xml:space="preserve"> </w:t>
      </w:r>
      <w:r>
        <w:t>that</w:t>
      </w:r>
      <w:r>
        <w:rPr>
          <w:spacing w:val="-4"/>
        </w:rPr>
        <w:t xml:space="preserve"> </w:t>
      </w:r>
      <w:r>
        <w:t>suppliers</w:t>
      </w:r>
      <w:r>
        <w:rPr>
          <w:spacing w:val="-3"/>
        </w:rPr>
        <w:t xml:space="preserve"> </w:t>
      </w:r>
      <w:r>
        <w:t>must comply with.</w:t>
      </w:r>
      <w:r>
        <w:rPr>
          <w:spacing w:val="40"/>
        </w:rPr>
        <w:t xml:space="preserve"> </w:t>
      </w:r>
      <w:r>
        <w:t>These requirements are reflected in the contracts that suppliers and the Department or Agency enter into.</w:t>
      </w:r>
    </w:p>
    <w:p w14:paraId="0C8EBC7F" w14:textId="55045B79" w:rsidR="00B055BF" w:rsidRDefault="00BF0C1E">
      <w:pPr>
        <w:pStyle w:val="BodyText"/>
        <w:spacing w:before="241"/>
      </w:pPr>
      <w:r>
        <w:t>Set</w:t>
      </w:r>
      <w:r>
        <w:rPr>
          <w:spacing w:val="-6"/>
        </w:rPr>
        <w:t xml:space="preserve"> </w:t>
      </w:r>
      <w:r>
        <w:t>out</w:t>
      </w:r>
      <w:r>
        <w:rPr>
          <w:spacing w:val="-4"/>
        </w:rPr>
        <w:t xml:space="preserve"> </w:t>
      </w:r>
      <w:r>
        <w:t>below</w:t>
      </w:r>
      <w:r>
        <w:rPr>
          <w:spacing w:val="-4"/>
        </w:rPr>
        <w:t xml:space="preserve"> </w:t>
      </w:r>
      <w:r>
        <w:t>are</w:t>
      </w:r>
      <w:r>
        <w:rPr>
          <w:spacing w:val="-4"/>
        </w:rPr>
        <w:t xml:space="preserve"> </w:t>
      </w:r>
      <w:r>
        <w:t>some</w:t>
      </w:r>
      <w:r>
        <w:rPr>
          <w:spacing w:val="-7"/>
        </w:rPr>
        <w:t xml:space="preserve"> </w:t>
      </w:r>
      <w:r>
        <w:t>of</w:t>
      </w:r>
      <w:r>
        <w:rPr>
          <w:spacing w:val="-3"/>
        </w:rPr>
        <w:t xml:space="preserve"> </w:t>
      </w:r>
      <w:r>
        <w:t>the</w:t>
      </w:r>
      <w:r>
        <w:rPr>
          <w:spacing w:val="-4"/>
        </w:rPr>
        <w:t xml:space="preserve"> </w:t>
      </w:r>
      <w:r>
        <w:t>common</w:t>
      </w:r>
      <w:r>
        <w:rPr>
          <w:spacing w:val="-3"/>
        </w:rPr>
        <w:t xml:space="preserve"> </w:t>
      </w:r>
      <w:r>
        <w:t>government-specific</w:t>
      </w:r>
      <w:r>
        <w:rPr>
          <w:spacing w:val="-3"/>
        </w:rPr>
        <w:t xml:space="preserve"> </w:t>
      </w:r>
      <w:r>
        <w:rPr>
          <w:spacing w:val="-2"/>
        </w:rPr>
        <w:t>clauses</w:t>
      </w:r>
      <w:r w:rsidR="00067FC9">
        <w:rPr>
          <w:spacing w:val="-2"/>
        </w:rPr>
        <w:t>"</w:t>
      </w:r>
    </w:p>
    <w:p w14:paraId="2C3F643A" w14:textId="77777777" w:rsidR="00B055BF" w:rsidRDefault="00BF0C1E">
      <w:pPr>
        <w:pStyle w:val="BodyText"/>
        <w:spacing w:before="91"/>
        <w:ind w:right="236"/>
      </w:pPr>
      <w:r>
        <w:rPr>
          <w:i/>
        </w:rPr>
        <w:t>Local Jobs First Policy (</w:t>
      </w:r>
      <w:proofErr w:type="spellStart"/>
      <w:r>
        <w:rPr>
          <w:i/>
        </w:rPr>
        <w:t>LJF</w:t>
      </w:r>
      <w:proofErr w:type="spellEnd"/>
      <w:r>
        <w:rPr>
          <w:i/>
        </w:rPr>
        <w:t>).</w:t>
      </w:r>
      <w:r>
        <w:rPr>
          <w:i/>
          <w:spacing w:val="40"/>
        </w:rPr>
        <w:t xml:space="preserve"> </w:t>
      </w:r>
      <w:r>
        <w:t xml:space="preserve">The </w:t>
      </w:r>
      <w:proofErr w:type="spellStart"/>
      <w:r>
        <w:t>LJF</w:t>
      </w:r>
      <w:proofErr w:type="spellEnd"/>
      <w:r>
        <w:t xml:space="preserve"> is made pursuant to section 4 of the</w:t>
      </w:r>
      <w:r>
        <w:rPr>
          <w:spacing w:val="-1"/>
        </w:rPr>
        <w:t xml:space="preserve"> </w:t>
      </w:r>
      <w:r>
        <w:rPr>
          <w:i/>
        </w:rPr>
        <w:t>Local Jobs First Act 2003.</w:t>
      </w:r>
      <w:r>
        <w:rPr>
          <w:i/>
          <w:spacing w:val="40"/>
        </w:rPr>
        <w:t xml:space="preserve"> </w:t>
      </w:r>
      <w:r>
        <w:t xml:space="preserve">The </w:t>
      </w:r>
      <w:proofErr w:type="spellStart"/>
      <w:r>
        <w:t>LJF</w:t>
      </w:r>
      <w:proofErr w:type="spellEnd"/>
      <w:r>
        <w:t xml:space="preserve"> applies to</w:t>
      </w:r>
      <w:r>
        <w:rPr>
          <w:spacing w:val="-2"/>
        </w:rPr>
        <w:t xml:space="preserve"> </w:t>
      </w:r>
      <w:r>
        <w:t>procurements valued at</w:t>
      </w:r>
      <w:r>
        <w:rPr>
          <w:spacing w:val="-2"/>
        </w:rPr>
        <w:t xml:space="preserve"> </w:t>
      </w:r>
      <w:r>
        <w:t>more</w:t>
      </w:r>
      <w:r>
        <w:rPr>
          <w:spacing w:val="-1"/>
        </w:rPr>
        <w:t xml:space="preserve"> </w:t>
      </w:r>
      <w:r>
        <w:t>than $1m</w:t>
      </w:r>
      <w:r>
        <w:rPr>
          <w:spacing w:val="-1"/>
        </w:rPr>
        <w:t xml:space="preserve"> </w:t>
      </w:r>
      <w:r>
        <w:t>in regional areas, or more than $3m for metropolitan or State-wide procurements.</w:t>
      </w:r>
      <w:r>
        <w:rPr>
          <w:spacing w:val="40"/>
        </w:rPr>
        <w:t xml:space="preserve"> </w:t>
      </w:r>
      <w:r>
        <w:t xml:space="preserve">The aim of </w:t>
      </w:r>
      <w:proofErr w:type="spellStart"/>
      <w:r>
        <w:t>LJF</w:t>
      </w:r>
      <w:proofErr w:type="spellEnd"/>
      <w:r>
        <w:t xml:space="preserve"> is to ensure that small and medium size enterprises are given a full and fair opportunity to compete for government contracts.</w:t>
      </w:r>
      <w:r>
        <w:rPr>
          <w:spacing w:val="40"/>
        </w:rPr>
        <w:t xml:space="preserve"> </w:t>
      </w:r>
      <w:r>
        <w:t xml:space="preserve">Where </w:t>
      </w:r>
      <w:proofErr w:type="spellStart"/>
      <w:r>
        <w:t>LJF</w:t>
      </w:r>
      <w:proofErr w:type="spellEnd"/>
      <w:r>
        <w:t xml:space="preserve"> applies to a contract, the supplier must comply with </w:t>
      </w:r>
      <w:proofErr w:type="spellStart"/>
      <w:r>
        <w:t>LJF</w:t>
      </w:r>
      <w:proofErr w:type="spellEnd"/>
      <w:r>
        <w:t xml:space="preserve"> requirements.</w:t>
      </w:r>
      <w:r>
        <w:rPr>
          <w:spacing w:val="40"/>
        </w:rPr>
        <w:t xml:space="preserve"> </w:t>
      </w:r>
      <w:r>
        <w:t>Compliance</w:t>
      </w:r>
      <w:r>
        <w:rPr>
          <w:spacing w:val="-3"/>
        </w:rPr>
        <w:t xml:space="preserve"> </w:t>
      </w:r>
      <w:r>
        <w:t>with</w:t>
      </w:r>
      <w:r>
        <w:rPr>
          <w:spacing w:val="-3"/>
        </w:rPr>
        <w:t xml:space="preserve"> </w:t>
      </w:r>
      <w:r>
        <w:t>the</w:t>
      </w:r>
      <w:r>
        <w:rPr>
          <w:spacing w:val="-3"/>
        </w:rPr>
        <w:t xml:space="preserve"> </w:t>
      </w:r>
      <w:proofErr w:type="spellStart"/>
      <w:r>
        <w:t>LJF</w:t>
      </w:r>
      <w:proofErr w:type="spellEnd"/>
      <w:r>
        <w:rPr>
          <w:spacing w:val="-2"/>
        </w:rPr>
        <w:t xml:space="preserve"> </w:t>
      </w:r>
      <w:r>
        <w:t>requirements</w:t>
      </w:r>
      <w:r>
        <w:rPr>
          <w:spacing w:val="-2"/>
        </w:rPr>
        <w:t xml:space="preserve"> </w:t>
      </w:r>
      <w:r>
        <w:t>requires</w:t>
      </w:r>
      <w:r>
        <w:rPr>
          <w:spacing w:val="-3"/>
        </w:rPr>
        <w:t xml:space="preserve"> </w:t>
      </w:r>
      <w:r>
        <w:t>the</w:t>
      </w:r>
      <w:r>
        <w:rPr>
          <w:spacing w:val="-3"/>
        </w:rPr>
        <w:t xml:space="preserve"> </w:t>
      </w:r>
      <w:r>
        <w:t>suppliers</w:t>
      </w:r>
      <w:r>
        <w:rPr>
          <w:spacing w:val="-2"/>
        </w:rPr>
        <w:t xml:space="preserve"> </w:t>
      </w:r>
      <w:r>
        <w:t>to</w:t>
      </w:r>
      <w:r>
        <w:rPr>
          <w:spacing w:val="-2"/>
        </w:rPr>
        <w:t xml:space="preserve"> </w:t>
      </w:r>
      <w:r>
        <w:t>produce</w:t>
      </w:r>
      <w:r>
        <w:rPr>
          <w:spacing w:val="-3"/>
        </w:rPr>
        <w:t xml:space="preserve"> </w:t>
      </w:r>
      <w:r>
        <w:t>and submit a plan, outlining the supplier’s level of commitment to using local content where possible and viable.</w:t>
      </w:r>
      <w:r>
        <w:rPr>
          <w:spacing w:val="40"/>
        </w:rPr>
        <w:t xml:space="preserve"> </w:t>
      </w:r>
      <w:proofErr w:type="spellStart"/>
      <w:r>
        <w:t>LJF</w:t>
      </w:r>
      <w:proofErr w:type="spellEnd"/>
      <w:r>
        <w:t xml:space="preserve"> also applies to construction contracts with a budget of more than</w:t>
      </w:r>
    </w:p>
    <w:p w14:paraId="16F4C895" w14:textId="77777777" w:rsidR="00B055BF" w:rsidRDefault="00BF0C1E">
      <w:pPr>
        <w:pStyle w:val="BodyText"/>
        <w:spacing w:before="1"/>
        <w:ind w:right="155"/>
      </w:pPr>
      <w:r>
        <w:t>$20m requiring incorporation of the Major Projects Skills Guarantee. This is designed to ensure at least 10% of worker hours in the project delivery are performed by apprentices, cadets</w:t>
      </w:r>
      <w:r>
        <w:rPr>
          <w:spacing w:val="-2"/>
        </w:rPr>
        <w:t xml:space="preserve"> </w:t>
      </w:r>
      <w:r>
        <w:t>and</w:t>
      </w:r>
      <w:r>
        <w:rPr>
          <w:spacing w:val="-3"/>
        </w:rPr>
        <w:t xml:space="preserve"> </w:t>
      </w:r>
      <w:r>
        <w:t>trainees.</w:t>
      </w:r>
      <w:r>
        <w:rPr>
          <w:spacing w:val="-3"/>
        </w:rPr>
        <w:t xml:space="preserve"> </w:t>
      </w:r>
      <w:r>
        <w:t>It</w:t>
      </w:r>
      <w:r>
        <w:rPr>
          <w:spacing w:val="-3"/>
        </w:rPr>
        <w:t xml:space="preserve"> </w:t>
      </w:r>
      <w:r>
        <w:t>also</w:t>
      </w:r>
      <w:r>
        <w:rPr>
          <w:spacing w:val="-2"/>
        </w:rPr>
        <w:t xml:space="preserve"> </w:t>
      </w:r>
      <w:r>
        <w:t>applies</w:t>
      </w:r>
      <w:r>
        <w:rPr>
          <w:spacing w:val="-2"/>
        </w:rPr>
        <w:t xml:space="preserve"> </w:t>
      </w:r>
      <w:r>
        <w:t>(with</w:t>
      </w:r>
      <w:r>
        <w:rPr>
          <w:spacing w:val="-3"/>
        </w:rPr>
        <w:t xml:space="preserve"> </w:t>
      </w:r>
      <w:r>
        <w:t>enhanced</w:t>
      </w:r>
      <w:r>
        <w:rPr>
          <w:spacing w:val="-5"/>
        </w:rPr>
        <w:t xml:space="preserve"> </w:t>
      </w:r>
      <w:r>
        <w:t>modified</w:t>
      </w:r>
      <w:r>
        <w:rPr>
          <w:spacing w:val="-3"/>
        </w:rPr>
        <w:t xml:space="preserve"> </w:t>
      </w:r>
      <w:r>
        <w:t>reporting</w:t>
      </w:r>
      <w:r>
        <w:rPr>
          <w:spacing w:val="-3"/>
        </w:rPr>
        <w:t xml:space="preserve"> </w:t>
      </w:r>
      <w:r>
        <w:t>obligations)</w:t>
      </w:r>
      <w:r>
        <w:rPr>
          <w:spacing w:val="-2"/>
        </w:rPr>
        <w:t xml:space="preserve"> </w:t>
      </w:r>
      <w:r>
        <w:t>for</w:t>
      </w:r>
      <w:r>
        <w:rPr>
          <w:spacing w:val="-2"/>
        </w:rPr>
        <w:t xml:space="preserve"> </w:t>
      </w:r>
      <w:r>
        <w:t>Major Projects declared by the Minister, normally having a project budget of $50m or more.</w:t>
      </w:r>
    </w:p>
    <w:p w14:paraId="4A29E174" w14:textId="3CEC32AF" w:rsidR="00D03250" w:rsidRDefault="00BF0C1E">
      <w:pPr>
        <w:pStyle w:val="BodyText"/>
        <w:spacing w:before="239"/>
        <w:ind w:right="236"/>
      </w:pPr>
      <w:r>
        <w:rPr>
          <w:i/>
        </w:rPr>
        <w:t>Supplier Code of Conduct.</w:t>
      </w:r>
      <w:r>
        <w:rPr>
          <w:i/>
          <w:spacing w:val="40"/>
        </w:rPr>
        <w:t xml:space="preserve"> </w:t>
      </w:r>
      <w:r>
        <w:t>The Supplier Code of Conduct outlines the minimum ethical standards</w:t>
      </w:r>
      <w:r>
        <w:rPr>
          <w:spacing w:val="-2"/>
        </w:rPr>
        <w:t xml:space="preserve"> </w:t>
      </w:r>
      <w:r w:rsidR="00C84F7A">
        <w:t>of</w:t>
      </w:r>
      <w:r>
        <w:rPr>
          <w:spacing w:val="-3"/>
        </w:rPr>
        <w:t xml:space="preserve"> </w:t>
      </w:r>
      <w:proofErr w:type="spellStart"/>
      <w:r>
        <w:t>behaviour</w:t>
      </w:r>
      <w:proofErr w:type="spellEnd"/>
      <w:r>
        <w:rPr>
          <w:spacing w:val="-2"/>
        </w:rPr>
        <w:t xml:space="preserve"> </w:t>
      </w:r>
      <w:r>
        <w:t>that</w:t>
      </w:r>
      <w:r>
        <w:rPr>
          <w:spacing w:val="-3"/>
        </w:rPr>
        <w:t xml:space="preserve"> </w:t>
      </w:r>
      <w:r>
        <w:t>suppliers</w:t>
      </w:r>
      <w:r>
        <w:rPr>
          <w:spacing w:val="-2"/>
        </w:rPr>
        <w:t xml:space="preserve"> </w:t>
      </w:r>
      <w:r w:rsidR="00D03250">
        <w:t>must</w:t>
      </w:r>
      <w:r>
        <w:rPr>
          <w:spacing w:val="-2"/>
        </w:rPr>
        <w:t xml:space="preserve"> </w:t>
      </w:r>
      <w:r>
        <w:t>meet</w:t>
      </w:r>
      <w:r>
        <w:rPr>
          <w:spacing w:val="-3"/>
        </w:rPr>
        <w:t xml:space="preserve"> </w:t>
      </w:r>
      <w:r>
        <w:t>when</w:t>
      </w:r>
      <w:r>
        <w:rPr>
          <w:spacing w:val="-3"/>
        </w:rPr>
        <w:t xml:space="preserve"> </w:t>
      </w:r>
      <w:r>
        <w:t>conducting</w:t>
      </w:r>
      <w:r>
        <w:rPr>
          <w:spacing w:val="-3"/>
        </w:rPr>
        <w:t xml:space="preserve"> </w:t>
      </w:r>
      <w:r>
        <w:t>business</w:t>
      </w:r>
      <w:r>
        <w:rPr>
          <w:spacing w:val="-3"/>
        </w:rPr>
        <w:t xml:space="preserve"> </w:t>
      </w:r>
      <w:r>
        <w:t>with,</w:t>
      </w:r>
      <w:r>
        <w:rPr>
          <w:spacing w:val="-2"/>
        </w:rPr>
        <w:t xml:space="preserve"> </w:t>
      </w:r>
      <w:r>
        <w:t>or on behalf of, the State.</w:t>
      </w:r>
      <w:r w:rsidR="00D03250">
        <w:t xml:space="preserve"> A summary of the Supplier Code of Conduct and the relevant model clauses for inclusion in contracts are available here: </w:t>
      </w:r>
      <w:hyperlink r:id="rId34" w:history="1">
        <w:r w:rsidR="00BB0CEF" w:rsidRPr="003D1198">
          <w:rPr>
            <w:rStyle w:val="Hyperlink"/>
          </w:rPr>
          <w:t>https://www.buyingfor.vic.gov.au/supplier-code-conduct</w:t>
        </w:r>
      </w:hyperlink>
    </w:p>
    <w:p w14:paraId="47BFC8DB" w14:textId="652CC4CC" w:rsidR="00B055BF" w:rsidRPr="00862872" w:rsidRDefault="00C84F7A" w:rsidP="00862872">
      <w:pPr>
        <w:pStyle w:val="BodyText"/>
        <w:spacing w:before="91"/>
        <w:ind w:right="236"/>
        <w:rPr>
          <w:i/>
        </w:rPr>
      </w:pPr>
      <w:r w:rsidRPr="00862872">
        <w:rPr>
          <w:i/>
        </w:rPr>
        <w:t>Fair Jobs Code</w:t>
      </w:r>
      <w:r w:rsidR="00BB0CEF" w:rsidRPr="00BB0CEF">
        <w:rPr>
          <w:i/>
        </w:rPr>
        <w:t xml:space="preserve"> (FJC). </w:t>
      </w:r>
      <w:r w:rsidR="00BB0CEF" w:rsidRPr="00BB0CEF">
        <w:rPr>
          <w:iCs/>
        </w:rPr>
        <w:t xml:space="preserve">The FJC enables the Victorian Government to use its purchasing power to promote secure employment and fair </w:t>
      </w:r>
      <w:proofErr w:type="spellStart"/>
      <w:r w:rsidR="00BB0CEF" w:rsidRPr="00BB0CEF">
        <w:rPr>
          <w:iCs/>
        </w:rPr>
        <w:t>labour</w:t>
      </w:r>
      <w:proofErr w:type="spellEnd"/>
      <w:r w:rsidR="00BB0CEF" w:rsidRPr="00BB0CEF">
        <w:rPr>
          <w:iCs/>
        </w:rPr>
        <w:t xml:space="preserve"> standards and ensure compliance with employment, workplace and industrial laws. The FJC applies to procurements valued at $1m or more and grants over $500,000 where a key milestone of that grant relates to retaining or increasing employee numbers. Where the FJC applies, supplier and businesses must obtain and hold a pre-assessment certificate that will indicate the supplier or business has a history of complying with laws related to employment, industrial relations and workplace health and safety. </w:t>
      </w:r>
    </w:p>
    <w:p w14:paraId="23895366" w14:textId="77777777" w:rsidR="00B055BF" w:rsidRDefault="00BF0C1E">
      <w:pPr>
        <w:pStyle w:val="BodyText"/>
        <w:spacing w:before="241"/>
        <w:ind w:right="236"/>
      </w:pPr>
      <w:r>
        <w:rPr>
          <w:i/>
        </w:rPr>
        <w:t>Victorian Public Sector Commission (</w:t>
      </w:r>
      <w:proofErr w:type="spellStart"/>
      <w:r>
        <w:rPr>
          <w:i/>
        </w:rPr>
        <w:t>VPSC</w:t>
      </w:r>
      <w:proofErr w:type="spellEnd"/>
      <w:r>
        <w:rPr>
          <w:i/>
        </w:rPr>
        <w:t>) Code of Conduct.</w:t>
      </w:r>
      <w:r>
        <w:rPr>
          <w:i/>
          <w:spacing w:val="40"/>
        </w:rPr>
        <w:t xml:space="preserve"> </w:t>
      </w:r>
      <w:r>
        <w:t>Where, in the course of providing the Services, the supplier supervises or works with Public Sector Employees or undertakes work of a similar nature to work undertaken by Public Sector Employees at premises</w:t>
      </w:r>
      <w:r>
        <w:rPr>
          <w:spacing w:val="-2"/>
        </w:rPr>
        <w:t xml:space="preserve"> </w:t>
      </w:r>
      <w:r>
        <w:t>or</w:t>
      </w:r>
      <w:r>
        <w:rPr>
          <w:spacing w:val="-3"/>
        </w:rPr>
        <w:t xml:space="preserve"> </w:t>
      </w:r>
      <w:r>
        <w:t>a</w:t>
      </w:r>
      <w:r>
        <w:rPr>
          <w:spacing w:val="-2"/>
        </w:rPr>
        <w:t xml:space="preserve"> </w:t>
      </w:r>
      <w:r>
        <w:t>location</w:t>
      </w:r>
      <w:r>
        <w:rPr>
          <w:spacing w:val="-2"/>
        </w:rPr>
        <w:t xml:space="preserve"> </w:t>
      </w:r>
      <w:r>
        <w:t>generally</w:t>
      </w:r>
      <w:r>
        <w:rPr>
          <w:spacing w:val="-2"/>
        </w:rPr>
        <w:t xml:space="preserve"> </w:t>
      </w:r>
      <w:r>
        <w:t>regarded</w:t>
      </w:r>
      <w:r>
        <w:rPr>
          <w:spacing w:val="-3"/>
        </w:rPr>
        <w:t xml:space="preserve"> </w:t>
      </w:r>
      <w:r>
        <w:t>as</w:t>
      </w:r>
      <w:r>
        <w:rPr>
          <w:spacing w:val="-2"/>
        </w:rPr>
        <w:t xml:space="preserve"> </w:t>
      </w:r>
      <w:r>
        <w:t>a</w:t>
      </w:r>
      <w:r>
        <w:rPr>
          <w:spacing w:val="-3"/>
        </w:rPr>
        <w:t xml:space="preserve"> </w:t>
      </w:r>
      <w:r>
        <w:t>public</w:t>
      </w:r>
      <w:r>
        <w:rPr>
          <w:spacing w:val="-4"/>
        </w:rPr>
        <w:t xml:space="preserve"> </w:t>
      </w:r>
      <w:r>
        <w:t>sector</w:t>
      </w:r>
      <w:r>
        <w:rPr>
          <w:spacing w:val="-3"/>
        </w:rPr>
        <w:t xml:space="preserve"> </w:t>
      </w:r>
      <w:r>
        <w:t>workplace,</w:t>
      </w:r>
      <w:r>
        <w:rPr>
          <w:spacing w:val="-3"/>
        </w:rPr>
        <w:t xml:space="preserve"> </w:t>
      </w:r>
      <w:r>
        <w:t>the</w:t>
      </w:r>
      <w:r>
        <w:rPr>
          <w:spacing w:val="-3"/>
        </w:rPr>
        <w:t xml:space="preserve"> </w:t>
      </w:r>
      <w:r>
        <w:t>supplier</w:t>
      </w:r>
      <w:r>
        <w:rPr>
          <w:spacing w:val="-2"/>
        </w:rPr>
        <w:t xml:space="preserve"> </w:t>
      </w:r>
      <w:r>
        <w:t xml:space="preserve">must comply with the </w:t>
      </w:r>
      <w:proofErr w:type="spellStart"/>
      <w:r>
        <w:t>VPSC</w:t>
      </w:r>
      <w:proofErr w:type="spellEnd"/>
      <w:r>
        <w:t xml:space="preserve"> Code of Conduct.</w:t>
      </w:r>
    </w:p>
    <w:p w14:paraId="665141B9" w14:textId="77777777" w:rsidR="00B055BF" w:rsidRDefault="00BF0C1E">
      <w:pPr>
        <w:pStyle w:val="BodyText"/>
        <w:spacing w:before="241"/>
        <w:ind w:right="157"/>
      </w:pPr>
      <w:r>
        <w:rPr>
          <w:i/>
        </w:rPr>
        <w:t xml:space="preserve">Fair Payment Policy: </w:t>
      </w:r>
      <w:r>
        <w:t>Under the State's Fair Payment Policy, invoices must be paid within 30 days upon receipt of a correctly rendered tax invoice (or any</w:t>
      </w:r>
      <w:r>
        <w:rPr>
          <w:spacing w:val="-1"/>
        </w:rPr>
        <w:t xml:space="preserve"> </w:t>
      </w:r>
      <w:r>
        <w:t>other payment</w:t>
      </w:r>
      <w:r>
        <w:rPr>
          <w:spacing w:val="-2"/>
        </w:rPr>
        <w:t xml:space="preserve"> </w:t>
      </w:r>
      <w:r>
        <w:t>period as agreed between the purchaser and the supplier).</w:t>
      </w:r>
      <w:r>
        <w:rPr>
          <w:spacing w:val="40"/>
        </w:rPr>
        <w:t xml:space="preserve"> </w:t>
      </w:r>
      <w:r>
        <w:t>If the invoice is not paid within 30 days from the date of receipt (or other payment period), and there is no dispute regarding the invoice or</w:t>
      </w:r>
      <w:r>
        <w:rPr>
          <w:spacing w:val="40"/>
        </w:rPr>
        <w:t xml:space="preserve"> </w:t>
      </w:r>
      <w:r>
        <w:t>the provision of goods and services, the supplier may make a claim for penalty interest on</w:t>
      </w:r>
      <w:r>
        <w:rPr>
          <w:spacing w:val="40"/>
        </w:rPr>
        <w:t xml:space="preserve"> </w:t>
      </w:r>
      <w:r>
        <w:t>the</w:t>
      </w:r>
      <w:r>
        <w:rPr>
          <w:spacing w:val="-3"/>
        </w:rPr>
        <w:t xml:space="preserve"> </w:t>
      </w:r>
      <w:r>
        <w:t>outstanding</w:t>
      </w:r>
      <w:r>
        <w:rPr>
          <w:spacing w:val="-3"/>
        </w:rPr>
        <w:t xml:space="preserve"> </w:t>
      </w:r>
      <w:r>
        <w:t>debt.</w:t>
      </w:r>
      <w:r>
        <w:rPr>
          <w:spacing w:val="40"/>
        </w:rPr>
        <w:t xml:space="preserve"> </w:t>
      </w:r>
      <w:r>
        <w:t>This</w:t>
      </w:r>
      <w:r>
        <w:rPr>
          <w:spacing w:val="-2"/>
        </w:rPr>
        <w:t xml:space="preserve"> </w:t>
      </w:r>
      <w:r>
        <w:t>policy</w:t>
      </w:r>
      <w:r>
        <w:rPr>
          <w:spacing w:val="-1"/>
        </w:rPr>
        <w:t xml:space="preserve"> </w:t>
      </w:r>
      <w:r>
        <w:t>is</w:t>
      </w:r>
      <w:r>
        <w:rPr>
          <w:spacing w:val="-2"/>
        </w:rPr>
        <w:t xml:space="preserve"> </w:t>
      </w:r>
      <w:r>
        <w:t>often</w:t>
      </w:r>
      <w:r>
        <w:rPr>
          <w:spacing w:val="-3"/>
        </w:rPr>
        <w:t xml:space="preserve"> </w:t>
      </w:r>
      <w:r>
        <w:t>reflected</w:t>
      </w:r>
      <w:r>
        <w:rPr>
          <w:spacing w:val="-3"/>
        </w:rPr>
        <w:t xml:space="preserve"> </w:t>
      </w:r>
      <w:r>
        <w:t>in</w:t>
      </w:r>
      <w:r>
        <w:rPr>
          <w:spacing w:val="-3"/>
        </w:rPr>
        <w:t xml:space="preserve"> </w:t>
      </w:r>
      <w:r>
        <w:t>a</w:t>
      </w:r>
      <w:r>
        <w:rPr>
          <w:spacing w:val="-2"/>
        </w:rPr>
        <w:t xml:space="preserve"> </w:t>
      </w:r>
      <w:r>
        <w:t>fair</w:t>
      </w:r>
      <w:r>
        <w:rPr>
          <w:spacing w:val="-3"/>
        </w:rPr>
        <w:t xml:space="preserve"> </w:t>
      </w:r>
      <w:r>
        <w:t>payment</w:t>
      </w:r>
      <w:r>
        <w:rPr>
          <w:spacing w:val="-3"/>
        </w:rPr>
        <w:t xml:space="preserve"> </w:t>
      </w:r>
      <w:r>
        <w:t>clause</w:t>
      </w:r>
      <w:r>
        <w:rPr>
          <w:spacing w:val="-3"/>
        </w:rPr>
        <w:t xml:space="preserve"> </w:t>
      </w:r>
      <w:r>
        <w:t>in</w:t>
      </w:r>
      <w:r>
        <w:rPr>
          <w:spacing w:val="-3"/>
        </w:rPr>
        <w:t xml:space="preserve"> </w:t>
      </w:r>
      <w:r>
        <w:t>State</w:t>
      </w:r>
      <w:r>
        <w:rPr>
          <w:spacing w:val="-3"/>
        </w:rPr>
        <w:t xml:space="preserve"> </w:t>
      </w:r>
      <w:r>
        <w:t>contracts. Contracts less than $3 million must include a penalty interest clause, and include 10 Business Days payment terms.</w:t>
      </w:r>
    </w:p>
    <w:p w14:paraId="565355F5" w14:textId="77777777" w:rsidR="00B055BF" w:rsidRDefault="00BF0C1E">
      <w:pPr>
        <w:pStyle w:val="BodyText"/>
        <w:ind w:right="155"/>
      </w:pPr>
      <w:r>
        <w:rPr>
          <w:i/>
        </w:rPr>
        <w:t>Contracts</w:t>
      </w:r>
      <w:r>
        <w:rPr>
          <w:i/>
          <w:spacing w:val="-4"/>
        </w:rPr>
        <w:t xml:space="preserve"> </w:t>
      </w:r>
      <w:r>
        <w:rPr>
          <w:i/>
        </w:rPr>
        <w:t>Publishing</w:t>
      </w:r>
      <w:r>
        <w:rPr>
          <w:i/>
          <w:spacing w:val="-2"/>
        </w:rPr>
        <w:t xml:space="preserve"> </w:t>
      </w:r>
      <w:r>
        <w:rPr>
          <w:i/>
        </w:rPr>
        <w:t>System</w:t>
      </w:r>
      <w:r>
        <w:t>.</w:t>
      </w:r>
      <w:r>
        <w:rPr>
          <w:spacing w:val="40"/>
        </w:rPr>
        <w:t xml:space="preserve"> </w:t>
      </w:r>
      <w:r>
        <w:t>Departments</w:t>
      </w:r>
      <w:r>
        <w:rPr>
          <w:spacing w:val="-2"/>
        </w:rPr>
        <w:t xml:space="preserve"> </w:t>
      </w:r>
      <w:r>
        <w:t>and</w:t>
      </w:r>
      <w:r>
        <w:rPr>
          <w:spacing w:val="-3"/>
        </w:rPr>
        <w:t xml:space="preserve"> </w:t>
      </w:r>
      <w:r>
        <w:t>mandated</w:t>
      </w:r>
      <w:r>
        <w:rPr>
          <w:spacing w:val="-3"/>
        </w:rPr>
        <w:t xml:space="preserve"> </w:t>
      </w:r>
      <w:r>
        <w:t>entities</w:t>
      </w:r>
      <w:r>
        <w:rPr>
          <w:spacing w:val="-3"/>
        </w:rPr>
        <w:t xml:space="preserve"> </w:t>
      </w:r>
      <w:r>
        <w:t>must</w:t>
      </w:r>
      <w:r>
        <w:rPr>
          <w:spacing w:val="-3"/>
        </w:rPr>
        <w:t xml:space="preserve"> </w:t>
      </w:r>
      <w:r>
        <w:t>publish</w:t>
      </w:r>
      <w:r>
        <w:rPr>
          <w:spacing w:val="-3"/>
        </w:rPr>
        <w:t xml:space="preserve"> </w:t>
      </w:r>
      <w:r>
        <w:t>the</w:t>
      </w:r>
      <w:r>
        <w:rPr>
          <w:spacing w:val="-3"/>
        </w:rPr>
        <w:t xml:space="preserve"> </w:t>
      </w:r>
      <w:r>
        <w:t>details</w:t>
      </w:r>
      <w:r>
        <w:rPr>
          <w:spacing w:val="-3"/>
        </w:rPr>
        <w:t xml:space="preserve"> </w:t>
      </w:r>
      <w:r>
        <w:t>of contracts valued at $100,000 or higher on the Contract Publishing System (CPS) within 60 days of the award of contract.</w:t>
      </w:r>
      <w:r>
        <w:rPr>
          <w:spacing w:val="40"/>
        </w:rPr>
        <w:t xml:space="preserve"> </w:t>
      </w:r>
      <w:r>
        <w:t>Accordingly, suppliers are required to acknowledge this.</w:t>
      </w:r>
    </w:p>
    <w:p w14:paraId="56158C97" w14:textId="77777777" w:rsidR="00B055BF" w:rsidRDefault="00BF0C1E">
      <w:pPr>
        <w:pStyle w:val="BodyText"/>
        <w:spacing w:before="0"/>
        <w:ind w:right="155"/>
      </w:pPr>
      <w:proofErr w:type="spellStart"/>
      <w:r>
        <w:t>Organisations</w:t>
      </w:r>
      <w:proofErr w:type="spellEnd"/>
      <w:r>
        <w:rPr>
          <w:spacing w:val="-2"/>
        </w:rPr>
        <w:t xml:space="preserve"> </w:t>
      </w:r>
      <w:r>
        <w:t>must</w:t>
      </w:r>
      <w:r>
        <w:rPr>
          <w:spacing w:val="-3"/>
        </w:rPr>
        <w:t xml:space="preserve"> </w:t>
      </w:r>
      <w:r>
        <w:t>disclose</w:t>
      </w:r>
      <w:r>
        <w:rPr>
          <w:spacing w:val="-3"/>
        </w:rPr>
        <w:t xml:space="preserve"> </w:t>
      </w:r>
      <w:r>
        <w:t>full</w:t>
      </w:r>
      <w:r>
        <w:rPr>
          <w:spacing w:val="-3"/>
        </w:rPr>
        <w:t xml:space="preserve"> </w:t>
      </w:r>
      <w:r>
        <w:t>contract</w:t>
      </w:r>
      <w:r>
        <w:rPr>
          <w:spacing w:val="-3"/>
        </w:rPr>
        <w:t xml:space="preserve"> </w:t>
      </w:r>
      <w:r>
        <w:t>information</w:t>
      </w:r>
      <w:r>
        <w:rPr>
          <w:spacing w:val="-3"/>
        </w:rPr>
        <w:t xml:space="preserve"> </w:t>
      </w:r>
      <w:r>
        <w:t>for</w:t>
      </w:r>
      <w:r>
        <w:rPr>
          <w:spacing w:val="-2"/>
        </w:rPr>
        <w:t xml:space="preserve"> </w:t>
      </w:r>
      <w:r>
        <w:t>contracts</w:t>
      </w:r>
      <w:r>
        <w:rPr>
          <w:spacing w:val="-3"/>
        </w:rPr>
        <w:t xml:space="preserve"> </w:t>
      </w:r>
      <w:r>
        <w:t>with</w:t>
      </w:r>
      <w:r>
        <w:rPr>
          <w:spacing w:val="-3"/>
        </w:rPr>
        <w:t xml:space="preserve"> </w:t>
      </w:r>
      <w:r>
        <w:t>an</w:t>
      </w:r>
      <w:r>
        <w:rPr>
          <w:spacing w:val="-5"/>
        </w:rPr>
        <w:t xml:space="preserve"> </w:t>
      </w:r>
      <w:r>
        <w:t>estimated</w:t>
      </w:r>
      <w:r>
        <w:rPr>
          <w:spacing w:val="-3"/>
        </w:rPr>
        <w:t xml:space="preserve"> </w:t>
      </w:r>
      <w:r>
        <w:t>value exceeding $10 million (including GST) on the contract publishing system.</w:t>
      </w:r>
    </w:p>
    <w:p w14:paraId="13BF6EF9" w14:textId="77777777" w:rsidR="00B055BF" w:rsidRDefault="00BF0C1E">
      <w:pPr>
        <w:pStyle w:val="BodyText"/>
        <w:spacing w:before="241"/>
        <w:ind w:right="550"/>
      </w:pPr>
      <w:r>
        <w:rPr>
          <w:i/>
        </w:rPr>
        <w:t>Intellectual</w:t>
      </w:r>
      <w:r>
        <w:rPr>
          <w:i/>
          <w:spacing w:val="-2"/>
        </w:rPr>
        <w:t xml:space="preserve"> </w:t>
      </w:r>
      <w:r>
        <w:rPr>
          <w:i/>
        </w:rPr>
        <w:t>Property:</w:t>
      </w:r>
      <w:r>
        <w:rPr>
          <w:i/>
          <w:spacing w:val="-2"/>
        </w:rPr>
        <w:t xml:space="preserve"> </w:t>
      </w:r>
      <w:r>
        <w:t>The</w:t>
      </w:r>
      <w:r>
        <w:rPr>
          <w:spacing w:val="-5"/>
        </w:rPr>
        <w:t xml:space="preserve"> </w:t>
      </w:r>
      <w:r>
        <w:t>State</w:t>
      </w:r>
      <w:r>
        <w:rPr>
          <w:spacing w:val="-3"/>
        </w:rPr>
        <w:t xml:space="preserve"> </w:t>
      </w:r>
      <w:r>
        <w:t>has</w:t>
      </w:r>
      <w:r>
        <w:rPr>
          <w:spacing w:val="-2"/>
        </w:rPr>
        <w:t xml:space="preserve"> </w:t>
      </w:r>
      <w:r>
        <w:t>a</w:t>
      </w:r>
      <w:r>
        <w:rPr>
          <w:spacing w:val="-5"/>
        </w:rPr>
        <w:t xml:space="preserve"> </w:t>
      </w:r>
      <w:r>
        <w:t>Whole</w:t>
      </w:r>
      <w:r>
        <w:rPr>
          <w:spacing w:val="-3"/>
        </w:rPr>
        <w:t xml:space="preserve"> </w:t>
      </w:r>
      <w:r>
        <w:t>of</w:t>
      </w:r>
      <w:r>
        <w:rPr>
          <w:spacing w:val="-2"/>
        </w:rPr>
        <w:t xml:space="preserve"> </w:t>
      </w:r>
      <w:r>
        <w:t>Victorian</w:t>
      </w:r>
      <w:r>
        <w:rPr>
          <w:spacing w:val="-3"/>
        </w:rPr>
        <w:t xml:space="preserve"> </w:t>
      </w:r>
      <w:r>
        <w:t>Government</w:t>
      </w:r>
      <w:r>
        <w:rPr>
          <w:spacing w:val="-3"/>
        </w:rPr>
        <w:t xml:space="preserve"> </w:t>
      </w:r>
      <w:r>
        <w:t>Intellectual</w:t>
      </w:r>
      <w:r>
        <w:rPr>
          <w:spacing w:val="-3"/>
        </w:rPr>
        <w:t xml:space="preserve"> </w:t>
      </w:r>
      <w:r>
        <w:t>Property Policy.</w:t>
      </w:r>
      <w:r>
        <w:rPr>
          <w:spacing w:val="40"/>
        </w:rPr>
        <w:t xml:space="preserve"> </w:t>
      </w:r>
      <w:r>
        <w:t>Intellectual property clauses will need to comply with the policy.</w:t>
      </w:r>
      <w:r>
        <w:rPr>
          <w:spacing w:val="40"/>
        </w:rPr>
        <w:t xml:space="preserve"> </w:t>
      </w:r>
      <w:r>
        <w:t xml:space="preserve">See: </w:t>
      </w:r>
      <w:r>
        <w:rPr>
          <w:spacing w:val="-2"/>
        </w:rPr>
        <w:t>htt</w:t>
      </w:r>
      <w:hyperlink r:id="rId35">
        <w:r>
          <w:rPr>
            <w:spacing w:val="-2"/>
          </w:rPr>
          <w:t>ps://w</w:t>
        </w:r>
      </w:hyperlink>
      <w:r>
        <w:rPr>
          <w:spacing w:val="-2"/>
        </w:rPr>
        <w:t>ww.dt</w:t>
      </w:r>
      <w:hyperlink r:id="rId36">
        <w:r>
          <w:rPr>
            <w:spacing w:val="-2"/>
          </w:rPr>
          <w:t>f.vic.gov.au/funds-programs-and-policies/intellectual-property-policy</w:t>
        </w:r>
      </w:hyperlink>
    </w:p>
    <w:p w14:paraId="3211126F" w14:textId="77777777" w:rsidR="00B055BF" w:rsidRDefault="00BF0C1E">
      <w:pPr>
        <w:pStyle w:val="BodyText"/>
        <w:spacing w:before="238"/>
        <w:ind w:right="221"/>
      </w:pPr>
      <w:r>
        <w:rPr>
          <w:i/>
        </w:rPr>
        <w:t>Privacy</w:t>
      </w:r>
      <w:r>
        <w:t>.</w:t>
      </w:r>
      <w:r>
        <w:rPr>
          <w:spacing w:val="40"/>
        </w:rPr>
        <w:t xml:space="preserve"> </w:t>
      </w:r>
      <w:r>
        <w:t>The</w:t>
      </w:r>
      <w:r>
        <w:rPr>
          <w:spacing w:val="-3"/>
        </w:rPr>
        <w:t xml:space="preserve"> </w:t>
      </w:r>
      <w:r>
        <w:t>Department</w:t>
      </w:r>
      <w:r>
        <w:rPr>
          <w:spacing w:val="-5"/>
        </w:rPr>
        <w:t xml:space="preserve"> </w:t>
      </w:r>
      <w:r>
        <w:t>or</w:t>
      </w:r>
      <w:r>
        <w:rPr>
          <w:spacing w:val="-3"/>
        </w:rPr>
        <w:t xml:space="preserve"> </w:t>
      </w:r>
      <w:r>
        <w:t>Agency</w:t>
      </w:r>
      <w:r>
        <w:rPr>
          <w:spacing w:val="-1"/>
        </w:rPr>
        <w:t xml:space="preserve"> </w:t>
      </w:r>
      <w:r>
        <w:t>will</w:t>
      </w:r>
      <w:r>
        <w:rPr>
          <w:spacing w:val="-3"/>
        </w:rPr>
        <w:t xml:space="preserve"> </w:t>
      </w:r>
      <w:r>
        <w:t>have</w:t>
      </w:r>
      <w:r>
        <w:rPr>
          <w:spacing w:val="-3"/>
        </w:rPr>
        <w:t xml:space="preserve"> </w:t>
      </w:r>
      <w:r>
        <w:t>obligations</w:t>
      </w:r>
      <w:r>
        <w:rPr>
          <w:spacing w:val="-2"/>
        </w:rPr>
        <w:t xml:space="preserve"> </w:t>
      </w:r>
      <w:r>
        <w:t>in</w:t>
      </w:r>
      <w:r>
        <w:rPr>
          <w:spacing w:val="-3"/>
        </w:rPr>
        <w:t xml:space="preserve"> </w:t>
      </w:r>
      <w:r>
        <w:t>relation</w:t>
      </w:r>
      <w:r>
        <w:rPr>
          <w:spacing w:val="-2"/>
        </w:rPr>
        <w:t xml:space="preserve"> </w:t>
      </w:r>
      <w:r>
        <w:t>to</w:t>
      </w:r>
      <w:r>
        <w:rPr>
          <w:spacing w:val="-2"/>
        </w:rPr>
        <w:t xml:space="preserve"> </w:t>
      </w:r>
      <w:r>
        <w:t>personal</w:t>
      </w:r>
      <w:r>
        <w:rPr>
          <w:spacing w:val="-3"/>
        </w:rPr>
        <w:t xml:space="preserve"> </w:t>
      </w:r>
      <w:r>
        <w:t xml:space="preserve">information, in accordance with the Information Privacy Principles, Health Privacy Principles and any applicable Code of Practice (as defined in the </w:t>
      </w:r>
      <w:r>
        <w:rPr>
          <w:i/>
        </w:rPr>
        <w:t xml:space="preserve">Privacy and Data Protection Act 2014 </w:t>
      </w:r>
      <w:r>
        <w:t xml:space="preserve">and the </w:t>
      </w:r>
      <w:r>
        <w:rPr>
          <w:i/>
        </w:rPr>
        <w:t>Health Records Act 2001</w:t>
      </w:r>
      <w:r>
        <w:t>).</w:t>
      </w:r>
      <w:r>
        <w:rPr>
          <w:spacing w:val="40"/>
        </w:rPr>
        <w:t xml:space="preserve"> </w:t>
      </w:r>
      <w:r>
        <w:t>Suppliers are required to acknowledge that they may too have such privacy obligations.</w:t>
      </w:r>
    </w:p>
    <w:p w14:paraId="2DF07EC6" w14:textId="77777777" w:rsidR="00B055BF" w:rsidRDefault="00BF0C1E">
      <w:pPr>
        <w:pStyle w:val="BodyText"/>
        <w:spacing w:before="91"/>
        <w:ind w:right="221"/>
      </w:pPr>
      <w:r>
        <w:rPr>
          <w:i/>
        </w:rPr>
        <w:t>Protective Data Security Standards</w:t>
      </w:r>
      <w:r>
        <w:t>.</w:t>
      </w:r>
      <w:r>
        <w:rPr>
          <w:spacing w:val="40"/>
        </w:rPr>
        <w:t xml:space="preserve"> </w:t>
      </w:r>
      <w:r>
        <w:t>A Department or Agency will be bound by Protective Data</w:t>
      </w:r>
      <w:r>
        <w:rPr>
          <w:spacing w:val="-5"/>
        </w:rPr>
        <w:t xml:space="preserve"> </w:t>
      </w:r>
      <w:r>
        <w:t>Security</w:t>
      </w:r>
      <w:r>
        <w:rPr>
          <w:spacing w:val="-2"/>
        </w:rPr>
        <w:t xml:space="preserve"> </w:t>
      </w:r>
      <w:r>
        <w:t>Standards</w:t>
      </w:r>
      <w:r>
        <w:rPr>
          <w:spacing w:val="-3"/>
        </w:rPr>
        <w:t xml:space="preserve"> </w:t>
      </w:r>
      <w:r>
        <w:t>(made</w:t>
      </w:r>
      <w:r>
        <w:rPr>
          <w:spacing w:val="-3"/>
        </w:rPr>
        <w:t xml:space="preserve"> </w:t>
      </w:r>
      <w:r>
        <w:t>under</w:t>
      </w:r>
      <w:r>
        <w:rPr>
          <w:spacing w:val="-2"/>
        </w:rPr>
        <w:t xml:space="preserve"> </w:t>
      </w:r>
      <w:r>
        <w:t>the</w:t>
      </w:r>
      <w:r>
        <w:rPr>
          <w:spacing w:val="-2"/>
        </w:rPr>
        <w:t xml:space="preserve"> </w:t>
      </w:r>
      <w:r>
        <w:rPr>
          <w:i/>
        </w:rPr>
        <w:t>Privacy</w:t>
      </w:r>
      <w:r>
        <w:rPr>
          <w:i/>
          <w:spacing w:val="-4"/>
        </w:rPr>
        <w:t xml:space="preserve"> </w:t>
      </w:r>
      <w:r>
        <w:rPr>
          <w:i/>
        </w:rPr>
        <w:t>and</w:t>
      </w:r>
      <w:r>
        <w:rPr>
          <w:i/>
          <w:spacing w:val="-2"/>
        </w:rPr>
        <w:t xml:space="preserve"> </w:t>
      </w:r>
      <w:r>
        <w:rPr>
          <w:i/>
        </w:rPr>
        <w:t>Data</w:t>
      </w:r>
      <w:r>
        <w:rPr>
          <w:i/>
          <w:spacing w:val="-2"/>
        </w:rPr>
        <w:t xml:space="preserve"> </w:t>
      </w:r>
      <w:r>
        <w:rPr>
          <w:i/>
        </w:rPr>
        <w:t>Protection</w:t>
      </w:r>
      <w:r>
        <w:rPr>
          <w:i/>
          <w:spacing w:val="-2"/>
        </w:rPr>
        <w:t xml:space="preserve"> </w:t>
      </w:r>
      <w:r>
        <w:rPr>
          <w:i/>
        </w:rPr>
        <w:t>Act</w:t>
      </w:r>
      <w:r>
        <w:rPr>
          <w:i/>
          <w:spacing w:val="-5"/>
        </w:rPr>
        <w:t xml:space="preserve"> </w:t>
      </w:r>
      <w:r>
        <w:rPr>
          <w:i/>
        </w:rPr>
        <w:t>2014</w:t>
      </w:r>
      <w:r>
        <w:t>).</w:t>
      </w:r>
      <w:r>
        <w:rPr>
          <w:spacing w:val="40"/>
        </w:rPr>
        <w:t xml:space="preserve"> </w:t>
      </w:r>
      <w:r>
        <w:t>Suppliers are required to acknowledge that they will not do any act or engage in any practice that contravenes a Protective Data Security Standard or would give rise to contravention of a Protective Data Security Standard by the Department or Agency.</w:t>
      </w:r>
    </w:p>
    <w:p w14:paraId="6CDA12AE" w14:textId="77777777" w:rsidR="00067FC9" w:rsidRDefault="00BF0C1E">
      <w:pPr>
        <w:pStyle w:val="BodyText"/>
        <w:spacing w:before="241"/>
        <w:ind w:right="201"/>
        <w:sectPr w:rsidR="00067FC9">
          <w:pgSz w:w="11910" w:h="16840"/>
          <w:pgMar w:top="1220" w:right="1300" w:bottom="1100" w:left="1280" w:header="0" w:footer="905" w:gutter="0"/>
          <w:cols w:space="720"/>
        </w:sectPr>
      </w:pPr>
      <w:r>
        <w:rPr>
          <w:i/>
        </w:rPr>
        <w:t xml:space="preserve">Termination for convenience by State. </w:t>
      </w:r>
      <w:r>
        <w:t>Changes in government policy may result in the need to</w:t>
      </w:r>
      <w:r>
        <w:rPr>
          <w:spacing w:val="-3"/>
        </w:rPr>
        <w:t xml:space="preserve"> </w:t>
      </w:r>
      <w:r>
        <w:t>terminate</w:t>
      </w:r>
      <w:r>
        <w:rPr>
          <w:spacing w:val="-3"/>
        </w:rPr>
        <w:t xml:space="preserve"> </w:t>
      </w:r>
      <w:r>
        <w:t>a</w:t>
      </w:r>
      <w:r>
        <w:rPr>
          <w:spacing w:val="-2"/>
        </w:rPr>
        <w:t xml:space="preserve"> </w:t>
      </w:r>
      <w:r>
        <w:t>contract.</w:t>
      </w:r>
      <w:r>
        <w:rPr>
          <w:spacing w:val="40"/>
        </w:rPr>
        <w:t xml:space="preserve"> </w:t>
      </w:r>
      <w:r>
        <w:t>As</w:t>
      </w:r>
      <w:r>
        <w:rPr>
          <w:spacing w:val="-2"/>
        </w:rPr>
        <w:t xml:space="preserve"> </w:t>
      </w:r>
      <w:r>
        <w:t>such,</w:t>
      </w:r>
      <w:r>
        <w:rPr>
          <w:spacing w:val="-2"/>
        </w:rPr>
        <w:t xml:space="preserve"> </w:t>
      </w:r>
      <w:r>
        <w:t>a</w:t>
      </w:r>
      <w:r>
        <w:rPr>
          <w:spacing w:val="-3"/>
        </w:rPr>
        <w:t xml:space="preserve"> </w:t>
      </w:r>
      <w:r>
        <w:t>clause</w:t>
      </w:r>
      <w:r>
        <w:rPr>
          <w:spacing w:val="-3"/>
        </w:rPr>
        <w:t xml:space="preserve"> </w:t>
      </w:r>
      <w:r>
        <w:t>allowing</w:t>
      </w:r>
      <w:r>
        <w:rPr>
          <w:spacing w:val="-3"/>
        </w:rPr>
        <w:t xml:space="preserve"> </w:t>
      </w:r>
      <w:r>
        <w:t>the</w:t>
      </w:r>
      <w:r>
        <w:rPr>
          <w:spacing w:val="-3"/>
        </w:rPr>
        <w:t xml:space="preserve"> </w:t>
      </w:r>
      <w:r>
        <w:t>Department</w:t>
      </w:r>
      <w:r>
        <w:rPr>
          <w:spacing w:val="-6"/>
        </w:rPr>
        <w:t xml:space="preserve"> </w:t>
      </w:r>
      <w:r>
        <w:t>or</w:t>
      </w:r>
      <w:r>
        <w:rPr>
          <w:spacing w:val="-2"/>
        </w:rPr>
        <w:t xml:space="preserve"> </w:t>
      </w:r>
      <w:r>
        <w:t>Agency</w:t>
      </w:r>
      <w:r>
        <w:rPr>
          <w:spacing w:val="-1"/>
        </w:rPr>
        <w:t xml:space="preserve"> </w:t>
      </w:r>
      <w:r>
        <w:t>to</w:t>
      </w:r>
      <w:r>
        <w:rPr>
          <w:spacing w:val="-2"/>
        </w:rPr>
        <w:t xml:space="preserve"> </w:t>
      </w:r>
      <w:r>
        <w:t>terminate</w:t>
      </w:r>
      <w:r>
        <w:rPr>
          <w:spacing w:val="-3"/>
        </w:rPr>
        <w:t xml:space="preserve"> </w:t>
      </w:r>
      <w:r>
        <w:t>a contract without cause may be included.</w:t>
      </w:r>
      <w:r>
        <w:rPr>
          <w:spacing w:val="40"/>
        </w:rPr>
        <w:t xml:space="preserve"> </w:t>
      </w:r>
      <w:r>
        <w:t>Such clauses usually provide that the Department or</w:t>
      </w:r>
      <w:r>
        <w:rPr>
          <w:spacing w:val="-2"/>
        </w:rPr>
        <w:t xml:space="preserve"> </w:t>
      </w:r>
      <w:r>
        <w:t>Agency</w:t>
      </w:r>
      <w:r>
        <w:rPr>
          <w:spacing w:val="-1"/>
        </w:rPr>
        <w:t xml:space="preserve"> </w:t>
      </w:r>
      <w:r>
        <w:t>will</w:t>
      </w:r>
      <w:r>
        <w:rPr>
          <w:spacing w:val="-3"/>
        </w:rPr>
        <w:t xml:space="preserve"> </w:t>
      </w:r>
      <w:r>
        <w:t>pay</w:t>
      </w:r>
      <w:r>
        <w:rPr>
          <w:spacing w:val="-1"/>
        </w:rPr>
        <w:t xml:space="preserve"> </w:t>
      </w:r>
      <w:r>
        <w:t>the</w:t>
      </w:r>
      <w:r>
        <w:rPr>
          <w:spacing w:val="-3"/>
        </w:rPr>
        <w:t xml:space="preserve"> </w:t>
      </w:r>
      <w:r>
        <w:t>supplier</w:t>
      </w:r>
      <w:r>
        <w:rPr>
          <w:spacing w:val="-2"/>
        </w:rPr>
        <w:t xml:space="preserve"> </w:t>
      </w:r>
      <w:r>
        <w:t>for</w:t>
      </w:r>
      <w:r>
        <w:rPr>
          <w:spacing w:val="-2"/>
        </w:rPr>
        <w:t xml:space="preserve"> </w:t>
      </w:r>
      <w:r>
        <w:t>services</w:t>
      </w:r>
      <w:r>
        <w:rPr>
          <w:spacing w:val="-3"/>
        </w:rPr>
        <w:t xml:space="preserve"> </w:t>
      </w:r>
      <w:r>
        <w:t>performed</w:t>
      </w:r>
      <w:r>
        <w:rPr>
          <w:spacing w:val="-3"/>
        </w:rPr>
        <w:t xml:space="preserve"> </w:t>
      </w:r>
      <w:r>
        <w:t>up</w:t>
      </w:r>
      <w:r>
        <w:rPr>
          <w:spacing w:val="-3"/>
        </w:rPr>
        <w:t xml:space="preserve"> </w:t>
      </w:r>
      <w:r>
        <w:t>to</w:t>
      </w:r>
      <w:r>
        <w:rPr>
          <w:spacing w:val="-3"/>
        </w:rPr>
        <w:t xml:space="preserve"> </w:t>
      </w:r>
      <w:r>
        <w:t>the</w:t>
      </w:r>
      <w:r>
        <w:rPr>
          <w:spacing w:val="-3"/>
        </w:rPr>
        <w:t xml:space="preserve"> </w:t>
      </w:r>
      <w:r>
        <w:t>date</w:t>
      </w:r>
      <w:r>
        <w:rPr>
          <w:spacing w:val="-3"/>
        </w:rPr>
        <w:t xml:space="preserve"> </w:t>
      </w:r>
      <w:r>
        <w:t>of</w:t>
      </w:r>
      <w:r>
        <w:rPr>
          <w:spacing w:val="-2"/>
        </w:rPr>
        <w:t xml:space="preserve"> </w:t>
      </w:r>
      <w:r>
        <w:t>termination,</w:t>
      </w:r>
      <w:r>
        <w:rPr>
          <w:spacing w:val="-2"/>
        </w:rPr>
        <w:t xml:space="preserve"> </w:t>
      </w:r>
      <w:r>
        <w:t>and</w:t>
      </w:r>
      <w:r>
        <w:rPr>
          <w:spacing w:val="-3"/>
        </w:rPr>
        <w:t xml:space="preserve"> </w:t>
      </w:r>
      <w:r>
        <w:t>the unavoidable and substantiated costs incurred by the supplier as a direct result of the termination (excluding loss of profit).</w:t>
      </w:r>
    </w:p>
    <w:p w14:paraId="69929D7A" w14:textId="77777777" w:rsidR="00C96500" w:rsidRDefault="00C96500" w:rsidP="00C96500">
      <w:pPr>
        <w:pStyle w:val="Heading1"/>
        <w:spacing w:before="242"/>
        <w:rPr>
          <w:b/>
          <w:color w:val="172750"/>
        </w:rPr>
      </w:pPr>
      <w:r>
        <w:rPr>
          <w:b/>
          <w:color w:val="172750"/>
        </w:rPr>
        <w:t>Part</w:t>
      </w:r>
      <w:r>
        <w:rPr>
          <w:b/>
          <w:color w:val="172750"/>
          <w:spacing w:val="-9"/>
        </w:rPr>
        <w:t xml:space="preserve"> </w:t>
      </w:r>
      <w:r>
        <w:rPr>
          <w:b/>
          <w:color w:val="172750"/>
        </w:rPr>
        <w:t>B</w:t>
      </w:r>
      <w:r>
        <w:rPr>
          <w:b/>
          <w:color w:val="172750"/>
          <w:spacing w:val="-5"/>
        </w:rPr>
        <w:t xml:space="preserve"> </w:t>
      </w:r>
      <w:r>
        <w:rPr>
          <w:b/>
          <w:color w:val="172750"/>
        </w:rPr>
        <w:t>-</w:t>
      </w:r>
      <w:r>
        <w:rPr>
          <w:b/>
          <w:color w:val="172750"/>
          <w:spacing w:val="-9"/>
        </w:rPr>
        <w:t xml:space="preserve"> </w:t>
      </w:r>
      <w:r>
        <w:rPr>
          <w:b/>
          <w:color w:val="172750"/>
        </w:rPr>
        <w:t>Funding, Grants and Sponsorship</w:t>
      </w:r>
    </w:p>
    <w:p w14:paraId="38B051D3" w14:textId="77777777" w:rsidR="00C96500" w:rsidRPr="00C96500" w:rsidRDefault="00C96500" w:rsidP="00C96500">
      <w:pPr>
        <w:pStyle w:val="Heading2"/>
        <w:numPr>
          <w:ilvl w:val="1"/>
          <w:numId w:val="8"/>
        </w:numPr>
        <w:tabs>
          <w:tab w:val="left" w:pos="1272"/>
        </w:tabs>
        <w:rPr>
          <w:b/>
          <w:color w:val="172750"/>
        </w:rPr>
      </w:pPr>
      <w:r>
        <w:rPr>
          <w:b/>
          <w:color w:val="172750"/>
        </w:rPr>
        <w:t xml:space="preserve">What is a grant or funding? </w:t>
      </w:r>
    </w:p>
    <w:p w14:paraId="5F3FD2D5" w14:textId="77777777" w:rsidR="00C96500" w:rsidRPr="00C96500" w:rsidRDefault="00C96500" w:rsidP="00C96500">
      <w:pPr>
        <w:pStyle w:val="BodyText"/>
        <w:spacing w:before="241"/>
        <w:ind w:right="201"/>
        <w:rPr>
          <w:spacing w:val="-2"/>
        </w:rPr>
      </w:pPr>
      <w:r w:rsidRPr="00C96500">
        <w:rPr>
          <w:spacing w:val="-2"/>
        </w:rPr>
        <w:t>Delivering funding through grant programs helps the government achieve its public policy goals and provides Victorians with access to funding that enables them to be more productive, creative and sustainable.</w:t>
      </w:r>
    </w:p>
    <w:p w14:paraId="2E8824A6" w14:textId="77777777" w:rsidR="00C96500" w:rsidRPr="00C96500" w:rsidRDefault="00C96500" w:rsidP="00C96500">
      <w:pPr>
        <w:pStyle w:val="BodyText"/>
        <w:spacing w:before="241"/>
        <w:ind w:right="201"/>
        <w:rPr>
          <w:spacing w:val="-2"/>
        </w:rPr>
      </w:pPr>
      <w:r w:rsidRPr="00C96500">
        <w:rPr>
          <w:spacing w:val="-2"/>
        </w:rPr>
        <w:t xml:space="preserve">A grant is money given to an </w:t>
      </w:r>
      <w:proofErr w:type="spellStart"/>
      <w:r w:rsidRPr="00C96500">
        <w:rPr>
          <w:spacing w:val="-2"/>
        </w:rPr>
        <w:t>organisation</w:t>
      </w:r>
      <w:proofErr w:type="spellEnd"/>
      <w:r w:rsidRPr="00C96500">
        <w:rPr>
          <w:spacing w:val="-2"/>
        </w:rPr>
        <w:t xml:space="preserve">/s or individual/s for a specified purpose directed at achieving goals and    objectives consistent with government policy. </w:t>
      </w:r>
    </w:p>
    <w:p w14:paraId="37F2C407" w14:textId="77777777" w:rsidR="00C96500" w:rsidRPr="00C96500" w:rsidRDefault="00C96500" w:rsidP="00C96500">
      <w:pPr>
        <w:pStyle w:val="BodyText"/>
        <w:spacing w:before="241"/>
        <w:ind w:right="201"/>
        <w:rPr>
          <w:spacing w:val="-2"/>
        </w:rPr>
      </w:pPr>
      <w:r w:rsidRPr="00C96500">
        <w:rPr>
          <w:spacing w:val="-2"/>
        </w:rPr>
        <w:t>A grant may be part of a wider grant program initiative with defined funding source(s) or may be an individual one-off funding for a specific purpose. Victoria’s Standing Directions 2018 under the F</w:t>
      </w:r>
      <w:r w:rsidRPr="00C96500">
        <w:rPr>
          <w:i/>
          <w:spacing w:val="-2"/>
        </w:rPr>
        <w:t>inancial Management Act 1994</w:t>
      </w:r>
      <w:r w:rsidRPr="00C96500">
        <w:rPr>
          <w:spacing w:val="-2"/>
        </w:rPr>
        <w:t xml:space="preserve">, </w:t>
      </w:r>
      <w:proofErr w:type="spellStart"/>
      <w:r w:rsidRPr="00C96500">
        <w:rPr>
          <w:spacing w:val="-2"/>
        </w:rPr>
        <w:t>categorise</w:t>
      </w:r>
      <w:proofErr w:type="spellEnd"/>
      <w:r w:rsidRPr="00C96500">
        <w:rPr>
          <w:spacing w:val="-2"/>
        </w:rPr>
        <w:t xml:space="preserve"> grants as 'discretionary financial benefits' (paragraph 4.2.2). The portfolio minister or paying agency has discretion in determining whether an applicant receives funding – and conditions are imposed on the grant.</w:t>
      </w:r>
    </w:p>
    <w:p w14:paraId="77572492" w14:textId="77777777" w:rsidR="00C96500" w:rsidRPr="00C96500" w:rsidRDefault="00C96500" w:rsidP="00C96500">
      <w:pPr>
        <w:pStyle w:val="BodyText"/>
        <w:spacing w:before="241"/>
        <w:ind w:right="201"/>
        <w:rPr>
          <w:spacing w:val="-2"/>
        </w:rPr>
      </w:pPr>
      <w:r w:rsidRPr="00C96500">
        <w:rPr>
          <w:spacing w:val="-2"/>
        </w:rPr>
        <w:t>Grants can take a variety of forms, including ad hoc payments, competitive assessment or against specified criteria.</w:t>
      </w:r>
    </w:p>
    <w:p w14:paraId="6522E1AF" w14:textId="77777777" w:rsidR="00C96500" w:rsidRPr="00C96500" w:rsidRDefault="00C96500" w:rsidP="00C96500">
      <w:pPr>
        <w:pStyle w:val="BodyText"/>
        <w:spacing w:before="241"/>
        <w:ind w:right="201"/>
        <w:rPr>
          <w:spacing w:val="-2"/>
        </w:rPr>
      </w:pPr>
      <w:r w:rsidRPr="00C96500">
        <w:rPr>
          <w:spacing w:val="-2"/>
        </w:rPr>
        <w:t>Discretionary benefits typically have the following characteristics:</w:t>
      </w:r>
    </w:p>
    <w:p w14:paraId="0638DF1A" w14:textId="77777777" w:rsidR="00C96500" w:rsidRPr="00C96500" w:rsidRDefault="00C96500" w:rsidP="00C96500">
      <w:pPr>
        <w:pStyle w:val="BodyText"/>
        <w:numPr>
          <w:ilvl w:val="0"/>
          <w:numId w:val="23"/>
        </w:numPr>
        <w:spacing w:before="241"/>
        <w:ind w:right="201"/>
        <w:rPr>
          <w:spacing w:val="-2"/>
        </w:rPr>
      </w:pPr>
      <w:r w:rsidRPr="00C96500">
        <w:rPr>
          <w:spacing w:val="-2"/>
        </w:rPr>
        <w:t>a transfer to a recipient which may be in return for compliance with certain terms and conditions</w:t>
      </w:r>
    </w:p>
    <w:p w14:paraId="4ED3AAD5" w14:textId="77777777" w:rsidR="00C96500" w:rsidRPr="00C96500" w:rsidRDefault="00C96500" w:rsidP="00C96500">
      <w:pPr>
        <w:pStyle w:val="BodyText"/>
        <w:numPr>
          <w:ilvl w:val="0"/>
          <w:numId w:val="23"/>
        </w:numPr>
        <w:spacing w:before="241"/>
        <w:ind w:right="201"/>
        <w:rPr>
          <w:spacing w:val="-2"/>
        </w:rPr>
      </w:pPr>
      <w:r w:rsidRPr="00C96500">
        <w:rPr>
          <w:spacing w:val="-2"/>
        </w:rPr>
        <w:t xml:space="preserve">a transfer which may not directly give approximately equal value in return to the Government (that is, there is a non-exchange transaction or </w:t>
      </w:r>
      <w:proofErr w:type="spellStart"/>
      <w:r w:rsidRPr="00C96500">
        <w:rPr>
          <w:spacing w:val="-2"/>
        </w:rPr>
        <w:t>subsidisation</w:t>
      </w:r>
      <w:proofErr w:type="spellEnd"/>
      <w:r w:rsidRPr="00C96500">
        <w:rPr>
          <w:spacing w:val="-2"/>
        </w:rPr>
        <w:t xml:space="preserve"> so there may not be exact dollar for dollar value) and</w:t>
      </w:r>
    </w:p>
    <w:p w14:paraId="294D84AC" w14:textId="77777777" w:rsidR="00C96500" w:rsidRPr="00C96500" w:rsidRDefault="00C96500" w:rsidP="00C96500">
      <w:pPr>
        <w:pStyle w:val="BodyText"/>
        <w:numPr>
          <w:ilvl w:val="0"/>
          <w:numId w:val="23"/>
        </w:numPr>
        <w:spacing w:before="241"/>
        <w:ind w:right="201"/>
        <w:rPr>
          <w:spacing w:val="-2"/>
        </w:rPr>
      </w:pPr>
      <w:r w:rsidRPr="00C96500">
        <w:rPr>
          <w:spacing w:val="-2"/>
        </w:rPr>
        <w:t>a recipient may have been selected on merit against a set of program-specific criteria.</w:t>
      </w:r>
    </w:p>
    <w:p w14:paraId="1DE7856A" w14:textId="77777777" w:rsidR="00C96500" w:rsidRPr="00C96500" w:rsidRDefault="00C96500" w:rsidP="00C96500">
      <w:pPr>
        <w:pStyle w:val="BodyText"/>
        <w:keepNext/>
        <w:spacing w:before="241"/>
        <w:ind w:right="201"/>
        <w:rPr>
          <w:spacing w:val="-2"/>
        </w:rPr>
      </w:pPr>
      <w:r w:rsidRPr="00C96500">
        <w:rPr>
          <w:spacing w:val="-2"/>
        </w:rPr>
        <w:t xml:space="preserve">Grant recipients can include: </w:t>
      </w:r>
    </w:p>
    <w:p w14:paraId="55F5FF8F" w14:textId="77777777" w:rsidR="00C96500" w:rsidRPr="00C96500" w:rsidRDefault="00C96500" w:rsidP="00C96500">
      <w:pPr>
        <w:pStyle w:val="BodyText"/>
        <w:numPr>
          <w:ilvl w:val="0"/>
          <w:numId w:val="24"/>
        </w:numPr>
        <w:spacing w:before="241"/>
        <w:ind w:right="201"/>
        <w:rPr>
          <w:spacing w:val="-2"/>
        </w:rPr>
      </w:pPr>
      <w:r w:rsidRPr="00C96500">
        <w:rPr>
          <w:spacing w:val="-2"/>
        </w:rPr>
        <w:t>industry / business</w:t>
      </w:r>
    </w:p>
    <w:p w14:paraId="5959F8CC" w14:textId="77777777" w:rsidR="00C96500" w:rsidRPr="00C96500" w:rsidRDefault="00C96500" w:rsidP="00C96500">
      <w:pPr>
        <w:pStyle w:val="BodyText"/>
        <w:numPr>
          <w:ilvl w:val="0"/>
          <w:numId w:val="24"/>
        </w:numPr>
        <w:spacing w:before="241"/>
        <w:ind w:right="201"/>
        <w:rPr>
          <w:spacing w:val="-2"/>
        </w:rPr>
      </w:pPr>
      <w:r w:rsidRPr="00C96500">
        <w:rPr>
          <w:spacing w:val="-2"/>
        </w:rPr>
        <w:t>universities and research institutions</w:t>
      </w:r>
    </w:p>
    <w:p w14:paraId="6BAAA0DE" w14:textId="77777777" w:rsidR="00C96500" w:rsidRPr="00C96500" w:rsidRDefault="00C96500" w:rsidP="00C96500">
      <w:pPr>
        <w:pStyle w:val="BodyText"/>
        <w:numPr>
          <w:ilvl w:val="0"/>
          <w:numId w:val="24"/>
        </w:numPr>
        <w:spacing w:before="241"/>
        <w:ind w:right="201"/>
        <w:rPr>
          <w:spacing w:val="-2"/>
        </w:rPr>
      </w:pPr>
      <w:r w:rsidRPr="00C96500">
        <w:rPr>
          <w:spacing w:val="-2"/>
        </w:rPr>
        <w:t xml:space="preserve">not-for-profit and social enterprise </w:t>
      </w:r>
      <w:proofErr w:type="spellStart"/>
      <w:r w:rsidRPr="00C96500">
        <w:rPr>
          <w:spacing w:val="-2"/>
        </w:rPr>
        <w:t>organisations</w:t>
      </w:r>
      <w:proofErr w:type="spellEnd"/>
    </w:p>
    <w:p w14:paraId="0BEA6108" w14:textId="77777777" w:rsidR="00C96500" w:rsidRPr="00C96500" w:rsidRDefault="00C96500" w:rsidP="00C96500">
      <w:pPr>
        <w:pStyle w:val="BodyText"/>
        <w:numPr>
          <w:ilvl w:val="0"/>
          <w:numId w:val="24"/>
        </w:numPr>
        <w:spacing w:before="241"/>
        <w:ind w:right="201"/>
        <w:rPr>
          <w:spacing w:val="-2"/>
        </w:rPr>
      </w:pPr>
      <w:r w:rsidRPr="00C96500">
        <w:rPr>
          <w:spacing w:val="-2"/>
        </w:rPr>
        <w:t>individuals</w:t>
      </w:r>
    </w:p>
    <w:p w14:paraId="39993777" w14:textId="77777777" w:rsidR="00C96500" w:rsidRPr="00C96500" w:rsidRDefault="00C96500" w:rsidP="00C96500">
      <w:pPr>
        <w:pStyle w:val="BodyText"/>
        <w:numPr>
          <w:ilvl w:val="0"/>
          <w:numId w:val="24"/>
        </w:numPr>
        <w:spacing w:before="241"/>
        <w:ind w:right="201"/>
        <w:rPr>
          <w:spacing w:val="-2"/>
        </w:rPr>
      </w:pPr>
      <w:r w:rsidRPr="00C96500">
        <w:rPr>
          <w:spacing w:val="-2"/>
        </w:rPr>
        <w:t>Local Government (in some circumstances)</w:t>
      </w:r>
    </w:p>
    <w:p w14:paraId="45F1959D" w14:textId="77777777" w:rsidR="00C96500" w:rsidRPr="004E7DF9" w:rsidRDefault="00C96500" w:rsidP="004E7DF9">
      <w:pPr>
        <w:pStyle w:val="Heading2"/>
        <w:numPr>
          <w:ilvl w:val="1"/>
          <w:numId w:val="8"/>
        </w:numPr>
        <w:tabs>
          <w:tab w:val="left" w:pos="1272"/>
        </w:tabs>
        <w:rPr>
          <w:b/>
          <w:color w:val="172750"/>
        </w:rPr>
      </w:pPr>
      <w:r w:rsidRPr="004E7DF9">
        <w:rPr>
          <w:b/>
          <w:color w:val="172750"/>
        </w:rPr>
        <w:t>What isn’t a Grant</w:t>
      </w:r>
    </w:p>
    <w:p w14:paraId="60058984" w14:textId="77777777" w:rsidR="00C96500" w:rsidRPr="004E7DF9" w:rsidRDefault="00C96500" w:rsidP="004E7DF9">
      <w:pPr>
        <w:pStyle w:val="BodyText"/>
        <w:spacing w:before="241"/>
        <w:ind w:right="201"/>
        <w:rPr>
          <w:spacing w:val="-2"/>
        </w:rPr>
      </w:pPr>
      <w:r w:rsidRPr="004E7DF9">
        <w:rPr>
          <w:spacing w:val="-2"/>
        </w:rPr>
        <w:t>The following are not d</w:t>
      </w:r>
      <w:r w:rsidR="004E7DF9" w:rsidRPr="004E7DF9">
        <w:rPr>
          <w:spacing w:val="-2"/>
        </w:rPr>
        <w:t>efined as discretionary grants</w:t>
      </w:r>
      <w:r w:rsidRPr="004E7DF9">
        <w:rPr>
          <w:spacing w:val="-2"/>
        </w:rPr>
        <w:t xml:space="preserve"> </w:t>
      </w:r>
    </w:p>
    <w:p w14:paraId="4F7972DB" w14:textId="77777777" w:rsidR="00C96500" w:rsidRPr="00692CAC" w:rsidRDefault="00C96500" w:rsidP="00C96500">
      <w:pPr>
        <w:widowControl/>
        <w:numPr>
          <w:ilvl w:val="0"/>
          <w:numId w:val="11"/>
        </w:numPr>
        <w:tabs>
          <w:tab w:val="left" w:pos="426"/>
        </w:tabs>
        <w:autoSpaceDE/>
        <w:autoSpaceDN/>
        <w:spacing w:after="160" w:line="259" w:lineRule="auto"/>
        <w:contextualSpacing/>
        <w:rPr>
          <w:rFonts w:cstheme="minorHAnsi"/>
        </w:rPr>
      </w:pPr>
      <w:r w:rsidRPr="00692CAC">
        <w:rPr>
          <w:rFonts w:eastAsia="Arial" w:cstheme="minorHAnsi"/>
        </w:rPr>
        <w:t xml:space="preserve">donations </w:t>
      </w:r>
    </w:p>
    <w:p w14:paraId="0138169A" w14:textId="77777777" w:rsidR="00C96500" w:rsidRPr="00692CAC" w:rsidRDefault="00C96500" w:rsidP="00C96500">
      <w:pPr>
        <w:widowControl/>
        <w:numPr>
          <w:ilvl w:val="0"/>
          <w:numId w:val="11"/>
        </w:numPr>
        <w:tabs>
          <w:tab w:val="left" w:pos="426"/>
        </w:tabs>
        <w:autoSpaceDE/>
        <w:autoSpaceDN/>
        <w:spacing w:after="160" w:line="259" w:lineRule="auto"/>
        <w:contextualSpacing/>
        <w:rPr>
          <w:rFonts w:eastAsia="Arial" w:cstheme="minorHAnsi"/>
        </w:rPr>
      </w:pPr>
      <w:r w:rsidRPr="00692CAC">
        <w:rPr>
          <w:rFonts w:eastAsia="Arial" w:cstheme="minorHAnsi"/>
        </w:rPr>
        <w:t>prizes/awards (including retrospective recognition of activities/achievements)</w:t>
      </w:r>
    </w:p>
    <w:p w14:paraId="5FC7B9A8" w14:textId="77777777" w:rsidR="00C96500" w:rsidRPr="00692CAC" w:rsidRDefault="00C96500" w:rsidP="00C96500">
      <w:pPr>
        <w:widowControl/>
        <w:numPr>
          <w:ilvl w:val="0"/>
          <w:numId w:val="11"/>
        </w:numPr>
        <w:tabs>
          <w:tab w:val="left" w:pos="426"/>
        </w:tabs>
        <w:autoSpaceDE/>
        <w:autoSpaceDN/>
        <w:spacing w:after="160" w:line="259" w:lineRule="auto"/>
        <w:contextualSpacing/>
        <w:rPr>
          <w:rFonts w:eastAsia="Arial" w:cstheme="minorHAnsi"/>
        </w:rPr>
      </w:pPr>
      <w:r w:rsidRPr="00692CAC">
        <w:rPr>
          <w:rFonts w:eastAsia="Arial" w:cstheme="minorHAnsi"/>
        </w:rPr>
        <w:t xml:space="preserve">sponsorships aimed at public promotion of the government, its agencies or programs – or sponsorships associated solely with the purchase of advertising or brand promotion </w:t>
      </w:r>
      <w:r w:rsidR="004E7DF9">
        <w:rPr>
          <w:rFonts w:eastAsia="Arial" w:cstheme="minorHAnsi"/>
        </w:rPr>
        <w:t xml:space="preserve">(the State has a separate Sponsorships Policy) </w:t>
      </w:r>
    </w:p>
    <w:p w14:paraId="0C2A4637" w14:textId="77777777" w:rsidR="00C96500" w:rsidRPr="00692CAC" w:rsidRDefault="00C96500" w:rsidP="00C96500">
      <w:pPr>
        <w:widowControl/>
        <w:numPr>
          <w:ilvl w:val="0"/>
          <w:numId w:val="11"/>
        </w:numPr>
        <w:tabs>
          <w:tab w:val="left" w:pos="426"/>
        </w:tabs>
        <w:autoSpaceDE/>
        <w:autoSpaceDN/>
        <w:spacing w:after="160" w:line="259" w:lineRule="auto"/>
        <w:contextualSpacing/>
        <w:rPr>
          <w:rFonts w:eastAsia="Arial" w:cstheme="minorHAnsi"/>
        </w:rPr>
      </w:pPr>
      <w:r w:rsidRPr="00692CAC">
        <w:rPr>
          <w:rFonts w:eastAsia="Arial" w:cstheme="minorHAnsi"/>
        </w:rPr>
        <w:t xml:space="preserve">funding of an </w:t>
      </w:r>
      <w:proofErr w:type="spellStart"/>
      <w:r w:rsidRPr="00692CAC">
        <w:rPr>
          <w:rFonts w:eastAsia="Arial" w:cstheme="minorHAnsi"/>
        </w:rPr>
        <w:t>organisation</w:t>
      </w:r>
      <w:proofErr w:type="spellEnd"/>
      <w:r w:rsidRPr="00692CAC">
        <w:rPr>
          <w:rFonts w:eastAsia="Arial" w:cstheme="minorHAnsi"/>
        </w:rPr>
        <w:t xml:space="preserve">, where the recipient is a single entity, funding is recurrent, essential to the </w:t>
      </w:r>
      <w:proofErr w:type="spellStart"/>
      <w:r w:rsidRPr="00692CAC">
        <w:rPr>
          <w:rFonts w:eastAsia="Arial" w:cstheme="minorHAnsi"/>
        </w:rPr>
        <w:t>organisation’s</w:t>
      </w:r>
      <w:proofErr w:type="spellEnd"/>
      <w:r w:rsidRPr="00692CAC">
        <w:rPr>
          <w:rFonts w:eastAsia="Arial" w:cstheme="minorHAnsi"/>
        </w:rPr>
        <w:t xml:space="preserve"> core operations and not contested (there is no application and assessment process and there are no program guidelines)</w:t>
      </w:r>
    </w:p>
    <w:p w14:paraId="4CD4654D" w14:textId="77777777" w:rsidR="00C96500" w:rsidRPr="00692CAC" w:rsidRDefault="00C96500" w:rsidP="00C96500">
      <w:pPr>
        <w:widowControl/>
        <w:numPr>
          <w:ilvl w:val="0"/>
          <w:numId w:val="11"/>
        </w:numPr>
        <w:tabs>
          <w:tab w:val="left" w:pos="426"/>
        </w:tabs>
        <w:autoSpaceDE/>
        <w:autoSpaceDN/>
        <w:spacing w:after="160" w:line="259" w:lineRule="auto"/>
        <w:contextualSpacing/>
        <w:rPr>
          <w:rFonts w:eastAsia="Arial" w:cstheme="minorHAnsi"/>
        </w:rPr>
      </w:pPr>
      <w:r w:rsidRPr="00692CAC">
        <w:rPr>
          <w:rFonts w:eastAsia="Arial" w:cstheme="minorHAnsi"/>
        </w:rPr>
        <w:t>purchase of goods and services on commercial terms, which is also a procurement</w:t>
      </w:r>
    </w:p>
    <w:p w14:paraId="0B3F1318" w14:textId="77777777" w:rsidR="00C96500" w:rsidRPr="00692CAC" w:rsidRDefault="00C96500" w:rsidP="00C96500">
      <w:pPr>
        <w:widowControl/>
        <w:numPr>
          <w:ilvl w:val="0"/>
          <w:numId w:val="11"/>
        </w:numPr>
        <w:tabs>
          <w:tab w:val="left" w:pos="426"/>
        </w:tabs>
        <w:autoSpaceDE/>
        <w:autoSpaceDN/>
        <w:spacing w:after="160" w:line="259" w:lineRule="auto"/>
        <w:contextualSpacing/>
        <w:rPr>
          <w:rFonts w:eastAsia="Arial" w:cstheme="minorHAnsi"/>
        </w:rPr>
      </w:pPr>
      <w:r w:rsidRPr="00692CAC">
        <w:rPr>
          <w:rFonts w:eastAsia="Arial" w:cstheme="minorHAnsi"/>
        </w:rPr>
        <w:t xml:space="preserve">non-contested transfer of funds to a government entity for the delivery of services or a project. These transfers can be facilitated by a memorandum of understanding or funding agreement between departments or other government entities </w:t>
      </w:r>
    </w:p>
    <w:p w14:paraId="0DCC2436" w14:textId="77777777" w:rsidR="00C96500" w:rsidRPr="00692CAC" w:rsidRDefault="00C96500" w:rsidP="004E7DF9">
      <w:pPr>
        <w:pStyle w:val="Heading2"/>
        <w:numPr>
          <w:ilvl w:val="1"/>
          <w:numId w:val="8"/>
        </w:numPr>
        <w:tabs>
          <w:tab w:val="left" w:pos="1272"/>
        </w:tabs>
        <w:rPr>
          <w:rFonts w:eastAsia="Arial" w:cstheme="minorHAnsi"/>
          <w:b/>
          <w:bCs/>
          <w:color w:val="4F81BD" w:themeColor="accent1"/>
          <w:sz w:val="24"/>
          <w:szCs w:val="24"/>
        </w:rPr>
      </w:pPr>
      <w:bookmarkStart w:id="0" w:name="_Hlk85009543"/>
      <w:r w:rsidRPr="004E7DF9">
        <w:rPr>
          <w:b/>
          <w:color w:val="172750"/>
        </w:rPr>
        <w:t>Grant Delivery Approaches</w:t>
      </w:r>
    </w:p>
    <w:bookmarkEnd w:id="0"/>
    <w:p w14:paraId="6B95F0B3" w14:textId="77777777" w:rsidR="00C96500" w:rsidRPr="004E7DF9" w:rsidRDefault="00C96500" w:rsidP="004E7DF9">
      <w:pPr>
        <w:pStyle w:val="BodyText"/>
        <w:spacing w:before="241"/>
        <w:ind w:right="201"/>
        <w:rPr>
          <w:spacing w:val="-2"/>
        </w:rPr>
      </w:pPr>
      <w:r w:rsidRPr="004E7DF9">
        <w:rPr>
          <w:spacing w:val="-2"/>
        </w:rPr>
        <w:t>There are three common approaches traditionally employed to disperse grants:</w:t>
      </w:r>
    </w:p>
    <w:p w14:paraId="723FEEFF" w14:textId="77777777" w:rsidR="00C96500" w:rsidRPr="00692CAC" w:rsidRDefault="00C96500" w:rsidP="00C96500">
      <w:pPr>
        <w:widowControl/>
        <w:numPr>
          <w:ilvl w:val="0"/>
          <w:numId w:val="13"/>
        </w:numPr>
        <w:tabs>
          <w:tab w:val="left" w:pos="426"/>
          <w:tab w:val="num" w:pos="1190"/>
        </w:tabs>
        <w:autoSpaceDE/>
        <w:autoSpaceDN/>
        <w:spacing w:after="120"/>
        <w:ind w:left="709" w:hanging="380"/>
        <w:contextualSpacing/>
        <w:rPr>
          <w:rFonts w:eastAsia="Times New Roman" w:cstheme="minorHAnsi"/>
        </w:rPr>
      </w:pPr>
      <w:r w:rsidRPr="00692CAC">
        <w:rPr>
          <w:rFonts w:eastAsia="Times New Roman" w:cstheme="minorHAnsi"/>
        </w:rPr>
        <w:t xml:space="preserve">competitive grants (open competition): applications are invited through a public request for applications. Selection is based on merit, with applications subject to an assessment process against pre-established assessment criteria. </w:t>
      </w:r>
    </w:p>
    <w:p w14:paraId="19C0A31A" w14:textId="77777777" w:rsidR="00C96500" w:rsidRPr="00692CAC" w:rsidRDefault="004E7DF9" w:rsidP="00C96500">
      <w:pPr>
        <w:widowControl/>
        <w:numPr>
          <w:ilvl w:val="0"/>
          <w:numId w:val="13"/>
        </w:numPr>
        <w:tabs>
          <w:tab w:val="left" w:pos="426"/>
          <w:tab w:val="num" w:pos="1190"/>
        </w:tabs>
        <w:autoSpaceDE/>
        <w:autoSpaceDN/>
        <w:spacing w:after="120"/>
        <w:ind w:left="709" w:hanging="380"/>
        <w:contextualSpacing/>
        <w:rPr>
          <w:rFonts w:eastAsia="Times New Roman" w:cstheme="minorHAnsi"/>
        </w:rPr>
      </w:pPr>
      <w:r>
        <w:rPr>
          <w:rFonts w:eastAsia="Times New Roman" w:cstheme="minorHAnsi"/>
        </w:rPr>
        <w:t>negotiated</w:t>
      </w:r>
      <w:r w:rsidR="00C96500" w:rsidRPr="00692CAC">
        <w:rPr>
          <w:rFonts w:eastAsia="Times New Roman" w:cstheme="minorHAnsi"/>
        </w:rPr>
        <w:t xml:space="preserve"> grants (invited): applications are invited from select entities. Selective grants may be subject to contestability requirements. Selection is made where the applicant can demonstrate his/her ability to adequately satisfy the pre-established requirements of the program. </w:t>
      </w:r>
    </w:p>
    <w:p w14:paraId="0E3DD6AB" w14:textId="77777777" w:rsidR="00C96500" w:rsidRPr="00692CAC" w:rsidRDefault="00C96500" w:rsidP="00C96500">
      <w:pPr>
        <w:widowControl/>
        <w:numPr>
          <w:ilvl w:val="0"/>
          <w:numId w:val="13"/>
        </w:numPr>
        <w:tabs>
          <w:tab w:val="left" w:pos="426"/>
          <w:tab w:val="num" w:pos="1190"/>
        </w:tabs>
        <w:autoSpaceDE/>
        <w:autoSpaceDN/>
        <w:spacing w:after="120"/>
        <w:ind w:left="709" w:hanging="380"/>
        <w:contextualSpacing/>
        <w:rPr>
          <w:rFonts w:eastAsia="Times New Roman" w:cstheme="minorHAnsi"/>
        </w:rPr>
      </w:pPr>
      <w:r w:rsidRPr="00692CAC">
        <w:rPr>
          <w:rFonts w:eastAsia="Times New Roman" w:cstheme="minorHAnsi"/>
        </w:rPr>
        <w:t xml:space="preserve">direct allocated grants (targeted): grants made direct to specific entities where the amount granted is often determined according to an agreed formula. </w:t>
      </w:r>
    </w:p>
    <w:p w14:paraId="756116C4" w14:textId="77777777" w:rsidR="00C96500" w:rsidRPr="004E7DF9" w:rsidRDefault="00C96500" w:rsidP="004E7DF9">
      <w:pPr>
        <w:pStyle w:val="Heading2"/>
        <w:keepNext/>
        <w:numPr>
          <w:ilvl w:val="1"/>
          <w:numId w:val="8"/>
        </w:numPr>
        <w:tabs>
          <w:tab w:val="left" w:pos="1272"/>
        </w:tabs>
        <w:rPr>
          <w:b/>
          <w:color w:val="172750"/>
        </w:rPr>
      </w:pPr>
      <w:bookmarkStart w:id="1" w:name="_Hlk85009575"/>
      <w:r w:rsidRPr="004E7DF9">
        <w:rPr>
          <w:b/>
          <w:color w:val="172750"/>
        </w:rPr>
        <w:t xml:space="preserve">Financial Management Act 1994 Standing Directions 2018 </w:t>
      </w:r>
    </w:p>
    <w:bookmarkEnd w:id="1"/>
    <w:p w14:paraId="28B34355" w14:textId="77777777" w:rsidR="00C96500" w:rsidRPr="00692CAC" w:rsidRDefault="00C96500" w:rsidP="00C96500">
      <w:pPr>
        <w:tabs>
          <w:tab w:val="left" w:pos="426"/>
        </w:tabs>
        <w:rPr>
          <w:rFonts w:eastAsia="Arial" w:cstheme="minorHAnsi"/>
        </w:rPr>
      </w:pPr>
      <w:r w:rsidRPr="00692CAC">
        <w:rPr>
          <w:rFonts w:eastAsia="Arial" w:cstheme="minorHAnsi"/>
        </w:rPr>
        <w:t xml:space="preserve">The Standing Directions are issued by the Minister for Finance (the Assistant Treasurer) under section 8 of the </w:t>
      </w:r>
      <w:proofErr w:type="spellStart"/>
      <w:r w:rsidRPr="00692CAC">
        <w:rPr>
          <w:rFonts w:eastAsia="Arial" w:cstheme="minorHAnsi"/>
          <w:i/>
          <w:iCs/>
        </w:rPr>
        <w:t>FMA</w:t>
      </w:r>
      <w:proofErr w:type="spellEnd"/>
      <w:r w:rsidRPr="00692CAC">
        <w:rPr>
          <w:rFonts w:eastAsia="Arial" w:cstheme="minorHAnsi"/>
        </w:rPr>
        <w:t>. They specify public sector agency responsibilities to achieve a high standard of public financial management and accountability.</w:t>
      </w:r>
    </w:p>
    <w:p w14:paraId="002ADD8A" w14:textId="77777777" w:rsidR="00C96500" w:rsidRPr="00692CAC" w:rsidRDefault="00C96500" w:rsidP="00C96500">
      <w:pPr>
        <w:tabs>
          <w:tab w:val="left" w:pos="426"/>
        </w:tabs>
        <w:ind w:left="110"/>
        <w:rPr>
          <w:rFonts w:eastAsia="Arial" w:cstheme="minorHAnsi"/>
        </w:rPr>
      </w:pPr>
    </w:p>
    <w:p w14:paraId="07819974" w14:textId="77777777" w:rsidR="00C96500" w:rsidRPr="00692CAC" w:rsidRDefault="00C96500" w:rsidP="00C96500">
      <w:pPr>
        <w:tabs>
          <w:tab w:val="left" w:pos="426"/>
        </w:tabs>
        <w:rPr>
          <w:rFonts w:eastAsia="Arial" w:cstheme="minorHAnsi"/>
        </w:rPr>
      </w:pPr>
      <w:r w:rsidRPr="00692CAC">
        <w:rPr>
          <w:rFonts w:eastAsia="Arial" w:cstheme="minorHAnsi"/>
        </w:rPr>
        <w:t xml:space="preserve">Under these Standing Directions </w:t>
      </w:r>
      <w:r w:rsidR="004E7DF9">
        <w:rPr>
          <w:rFonts w:eastAsia="Arial" w:cstheme="minorHAnsi"/>
        </w:rPr>
        <w:t>when giving out funding you must</w:t>
      </w:r>
      <w:r w:rsidRPr="00692CAC">
        <w:rPr>
          <w:rFonts w:eastAsia="Arial" w:cstheme="minorHAnsi"/>
        </w:rPr>
        <w:t>:</w:t>
      </w:r>
    </w:p>
    <w:p w14:paraId="11E8B1F7" w14:textId="77777777" w:rsidR="00C96500" w:rsidRPr="00692CAC" w:rsidRDefault="00C96500" w:rsidP="00C96500">
      <w:pPr>
        <w:tabs>
          <w:tab w:val="left" w:pos="426"/>
        </w:tabs>
        <w:ind w:left="110"/>
        <w:rPr>
          <w:rFonts w:eastAsia="Arial" w:cstheme="minorHAnsi"/>
        </w:rPr>
      </w:pPr>
    </w:p>
    <w:p w14:paraId="270002C6" w14:textId="77777777" w:rsidR="00C96500" w:rsidRPr="004E7DF9" w:rsidRDefault="004E7DF9" w:rsidP="004E7DF9">
      <w:pPr>
        <w:tabs>
          <w:tab w:val="left" w:pos="426"/>
          <w:tab w:val="left" w:pos="830"/>
          <w:tab w:val="left" w:pos="831"/>
        </w:tabs>
        <w:rPr>
          <w:rFonts w:cstheme="minorHAnsi"/>
          <w:i/>
        </w:rPr>
      </w:pPr>
      <w:r>
        <w:rPr>
          <w:rFonts w:cstheme="minorHAnsi"/>
          <w:i/>
        </w:rPr>
        <w:t>E</w:t>
      </w:r>
      <w:r w:rsidR="00C96500" w:rsidRPr="004E7DF9">
        <w:rPr>
          <w:rFonts w:cstheme="minorHAnsi"/>
          <w:i/>
        </w:rPr>
        <w:t>nsure</w:t>
      </w:r>
      <w:r w:rsidR="00C96500" w:rsidRPr="004E7DF9">
        <w:rPr>
          <w:rFonts w:cstheme="minorHAnsi"/>
          <w:i/>
          <w:spacing w:val="29"/>
        </w:rPr>
        <w:t xml:space="preserve"> </w:t>
      </w:r>
      <w:r w:rsidR="00C96500" w:rsidRPr="004E7DF9">
        <w:rPr>
          <w:rFonts w:cstheme="minorHAnsi"/>
          <w:i/>
        </w:rPr>
        <w:t>that</w:t>
      </w:r>
      <w:r w:rsidR="00C96500" w:rsidRPr="004E7DF9">
        <w:rPr>
          <w:rFonts w:cstheme="minorHAnsi"/>
          <w:i/>
          <w:spacing w:val="5"/>
        </w:rPr>
        <w:t xml:space="preserve"> </w:t>
      </w:r>
      <w:r w:rsidR="00C96500" w:rsidRPr="004E7DF9">
        <w:rPr>
          <w:rFonts w:cstheme="minorHAnsi"/>
          <w:i/>
        </w:rPr>
        <w:t>value</w:t>
      </w:r>
      <w:r w:rsidR="00C96500" w:rsidRPr="004E7DF9">
        <w:rPr>
          <w:rFonts w:cstheme="minorHAnsi"/>
          <w:i/>
          <w:spacing w:val="29"/>
        </w:rPr>
        <w:t xml:space="preserve"> </w:t>
      </w:r>
      <w:r w:rsidR="00C96500" w:rsidRPr="004E7DF9">
        <w:rPr>
          <w:rFonts w:cstheme="minorHAnsi"/>
          <w:i/>
        </w:rPr>
        <w:t>for</w:t>
      </w:r>
      <w:r w:rsidR="00C96500" w:rsidRPr="004E7DF9">
        <w:rPr>
          <w:rFonts w:cstheme="minorHAnsi"/>
          <w:i/>
          <w:spacing w:val="51"/>
        </w:rPr>
        <w:t xml:space="preserve"> </w:t>
      </w:r>
      <w:r w:rsidR="00C96500" w:rsidRPr="004E7DF9">
        <w:rPr>
          <w:rFonts w:cstheme="minorHAnsi"/>
          <w:i/>
        </w:rPr>
        <w:t>money</w:t>
      </w:r>
      <w:r w:rsidR="00C96500" w:rsidRPr="004E7DF9">
        <w:rPr>
          <w:rFonts w:cstheme="minorHAnsi"/>
          <w:i/>
          <w:spacing w:val="23"/>
        </w:rPr>
        <w:t xml:space="preserve"> </w:t>
      </w:r>
      <w:r w:rsidR="00C96500" w:rsidRPr="004E7DF9">
        <w:rPr>
          <w:rFonts w:cstheme="minorHAnsi"/>
          <w:i/>
        </w:rPr>
        <w:t>outcomes</w:t>
      </w:r>
      <w:r w:rsidR="00C96500" w:rsidRPr="004E7DF9">
        <w:rPr>
          <w:rFonts w:cstheme="minorHAnsi"/>
          <w:i/>
          <w:spacing w:val="19"/>
        </w:rPr>
        <w:t xml:space="preserve"> </w:t>
      </w:r>
      <w:r w:rsidR="00C96500" w:rsidRPr="004E7DF9">
        <w:rPr>
          <w:rFonts w:cstheme="minorHAnsi"/>
          <w:i/>
        </w:rPr>
        <w:t>are</w:t>
      </w:r>
      <w:r w:rsidR="00C96500" w:rsidRPr="004E7DF9">
        <w:rPr>
          <w:rFonts w:cstheme="minorHAnsi"/>
          <w:i/>
          <w:spacing w:val="30"/>
        </w:rPr>
        <w:t xml:space="preserve"> </w:t>
      </w:r>
      <w:proofErr w:type="spellStart"/>
      <w:r w:rsidR="00C96500" w:rsidRPr="004E7DF9">
        <w:rPr>
          <w:rFonts w:cstheme="minorHAnsi"/>
          <w:i/>
        </w:rPr>
        <w:t>maximised</w:t>
      </w:r>
      <w:proofErr w:type="spellEnd"/>
    </w:p>
    <w:p w14:paraId="46773D69" w14:textId="77777777" w:rsidR="00C96500" w:rsidRPr="004E7DF9" w:rsidRDefault="00C96500" w:rsidP="004E7DF9">
      <w:pPr>
        <w:tabs>
          <w:tab w:val="left" w:pos="426"/>
        </w:tabs>
        <w:rPr>
          <w:rFonts w:eastAsia="Arial" w:cstheme="minorHAnsi"/>
        </w:rPr>
      </w:pPr>
      <w:r w:rsidRPr="004E7DF9">
        <w:rPr>
          <w:rFonts w:eastAsia="Arial" w:cstheme="minorHAnsi"/>
        </w:rPr>
        <w:t>This means making a balanced judgement of a range of financial and non-financial factors, taking into account the mix of quality, cost and resources; fitness for purpose; total cost of ownership; and risk.</w:t>
      </w:r>
    </w:p>
    <w:p w14:paraId="677BAE4F" w14:textId="77777777" w:rsidR="004E7DF9" w:rsidRDefault="004E7DF9" w:rsidP="004E7DF9">
      <w:pPr>
        <w:tabs>
          <w:tab w:val="left" w:pos="426"/>
          <w:tab w:val="left" w:pos="830"/>
          <w:tab w:val="left" w:pos="831"/>
        </w:tabs>
        <w:rPr>
          <w:rFonts w:cstheme="minorHAnsi"/>
        </w:rPr>
      </w:pPr>
    </w:p>
    <w:p w14:paraId="0EDB0809" w14:textId="77777777" w:rsidR="004E7DF9" w:rsidRDefault="004E7DF9" w:rsidP="004E7DF9">
      <w:pPr>
        <w:tabs>
          <w:tab w:val="left" w:pos="426"/>
          <w:tab w:val="left" w:pos="830"/>
          <w:tab w:val="left" w:pos="831"/>
        </w:tabs>
        <w:rPr>
          <w:rFonts w:cstheme="minorHAnsi"/>
          <w:i/>
        </w:rPr>
      </w:pPr>
      <w:r>
        <w:rPr>
          <w:rFonts w:cstheme="minorHAnsi"/>
          <w:i/>
        </w:rPr>
        <w:t>E</w:t>
      </w:r>
      <w:r w:rsidR="00C96500" w:rsidRPr="004E7DF9">
        <w:rPr>
          <w:rFonts w:cstheme="minorHAnsi"/>
          <w:i/>
        </w:rPr>
        <w:t>stablish effective and efficient administrativ</w:t>
      </w:r>
      <w:r>
        <w:rPr>
          <w:rFonts w:cstheme="minorHAnsi"/>
          <w:i/>
        </w:rPr>
        <w:t>e controls</w:t>
      </w:r>
    </w:p>
    <w:p w14:paraId="03CFF400" w14:textId="77777777" w:rsidR="00C96500" w:rsidRPr="004E7DF9" w:rsidRDefault="00C96500" w:rsidP="004E7DF9">
      <w:pPr>
        <w:tabs>
          <w:tab w:val="left" w:pos="426"/>
          <w:tab w:val="left" w:pos="830"/>
          <w:tab w:val="left" w:pos="831"/>
        </w:tabs>
        <w:rPr>
          <w:rFonts w:cstheme="minorHAnsi"/>
          <w:i/>
        </w:rPr>
      </w:pPr>
      <w:r w:rsidRPr="004E7DF9">
        <w:rPr>
          <w:rFonts w:eastAsia="Arial" w:cstheme="minorHAnsi"/>
        </w:rPr>
        <w:t>This means establishing a set of requirements that delivery appropriate level of financial management accountability, governance and compliance, having regard to the nature of the entities in question, including size, risk profile, and the financial risk that they pose to the State.</w:t>
      </w:r>
    </w:p>
    <w:p w14:paraId="5BD0565A" w14:textId="77777777" w:rsidR="00C96500" w:rsidRPr="004E7DF9" w:rsidRDefault="00C96500" w:rsidP="004E7DF9">
      <w:pPr>
        <w:tabs>
          <w:tab w:val="left" w:pos="426"/>
        </w:tabs>
        <w:rPr>
          <w:rFonts w:eastAsia="Arial" w:cstheme="minorHAnsi"/>
        </w:rPr>
      </w:pPr>
    </w:p>
    <w:p w14:paraId="628D96EE" w14:textId="77777777" w:rsidR="00C96500" w:rsidRPr="004E7DF9" w:rsidRDefault="004E7DF9" w:rsidP="004E7DF9">
      <w:pPr>
        <w:tabs>
          <w:tab w:val="left" w:pos="426"/>
        </w:tabs>
        <w:rPr>
          <w:rFonts w:eastAsia="Arial" w:cstheme="minorHAnsi"/>
          <w:i/>
        </w:rPr>
      </w:pPr>
      <w:r>
        <w:rPr>
          <w:rFonts w:eastAsia="Arial" w:cstheme="minorHAnsi"/>
          <w:i/>
        </w:rPr>
        <w:t>A</w:t>
      </w:r>
      <w:r w:rsidR="00C96500" w:rsidRPr="004E7DF9">
        <w:rPr>
          <w:rFonts w:eastAsia="Arial" w:cstheme="minorHAnsi"/>
          <w:i/>
        </w:rPr>
        <w:t xml:space="preserve">pply the Government’s Investment principles for discretionary grants </w:t>
      </w:r>
    </w:p>
    <w:p w14:paraId="6CE4194D" w14:textId="77777777" w:rsidR="00C96500" w:rsidRPr="004E7DF9" w:rsidRDefault="00C96500" w:rsidP="004E7DF9">
      <w:pPr>
        <w:tabs>
          <w:tab w:val="left" w:pos="426"/>
        </w:tabs>
        <w:rPr>
          <w:rFonts w:eastAsia="Arial" w:cstheme="minorHAnsi"/>
        </w:rPr>
      </w:pPr>
      <w:r w:rsidRPr="004E7DF9">
        <w:rPr>
          <w:rFonts w:eastAsia="Arial" w:cstheme="minorHAnsi"/>
        </w:rPr>
        <w:t xml:space="preserve">The Investment principles for discretionary grants as endorsed by the Victorian government guide the </w:t>
      </w:r>
      <w:bookmarkStart w:id="2" w:name="_Hlk84791855"/>
      <w:r w:rsidRPr="004E7DF9">
        <w:rPr>
          <w:rFonts w:eastAsia="Arial" w:cstheme="minorHAnsi"/>
        </w:rPr>
        <w:t>development of grant programs.</w:t>
      </w:r>
      <w:bookmarkEnd w:id="2"/>
    </w:p>
    <w:p w14:paraId="05AB8DF2" w14:textId="77777777" w:rsidR="00C96500" w:rsidRPr="00692CAC" w:rsidRDefault="00C96500" w:rsidP="00C96500">
      <w:pPr>
        <w:tabs>
          <w:tab w:val="left" w:pos="426"/>
        </w:tabs>
        <w:ind w:left="110"/>
        <w:rPr>
          <w:rFonts w:eastAsia="Arial" w:cstheme="minorHAnsi"/>
          <w:b/>
          <w:bCs/>
          <w:w w:val="105"/>
        </w:rPr>
      </w:pPr>
    </w:p>
    <w:p w14:paraId="217130D7" w14:textId="77777777" w:rsidR="00C96500" w:rsidRPr="004E7DF9" w:rsidRDefault="00C96500" w:rsidP="00067FC9">
      <w:pPr>
        <w:pStyle w:val="Heading2"/>
        <w:keepNext/>
        <w:numPr>
          <w:ilvl w:val="1"/>
          <w:numId w:val="8"/>
        </w:numPr>
        <w:tabs>
          <w:tab w:val="left" w:pos="1272"/>
        </w:tabs>
        <w:ind w:left="1270"/>
        <w:rPr>
          <w:b/>
          <w:color w:val="172750"/>
        </w:rPr>
      </w:pPr>
      <w:bookmarkStart w:id="3" w:name="_Hlk85009630"/>
      <w:r w:rsidRPr="004E7DF9">
        <w:rPr>
          <w:b/>
          <w:color w:val="172750"/>
        </w:rPr>
        <w:t>Government Policies and Legislative requirements</w:t>
      </w:r>
    </w:p>
    <w:bookmarkEnd w:id="3"/>
    <w:p w14:paraId="0E6B7D3A" w14:textId="77777777" w:rsidR="00C96500" w:rsidRPr="00692CAC" w:rsidRDefault="00C96500" w:rsidP="00C96500">
      <w:pPr>
        <w:tabs>
          <w:tab w:val="left" w:pos="426"/>
        </w:tabs>
        <w:spacing w:before="1"/>
        <w:rPr>
          <w:rFonts w:eastAsia="Arial" w:cstheme="minorHAnsi"/>
        </w:rPr>
      </w:pPr>
    </w:p>
    <w:p w14:paraId="4CAFDABC" w14:textId="77777777" w:rsidR="004E7DF9" w:rsidRDefault="00C96500" w:rsidP="00C96500">
      <w:pPr>
        <w:tabs>
          <w:tab w:val="left" w:pos="426"/>
        </w:tabs>
        <w:rPr>
          <w:rFonts w:eastAsia="Arial" w:cstheme="minorHAnsi"/>
        </w:rPr>
      </w:pPr>
      <w:r>
        <w:rPr>
          <w:rFonts w:eastAsia="Arial" w:cstheme="minorHAnsi"/>
        </w:rPr>
        <w:t xml:space="preserve">Whole of Victorian </w:t>
      </w:r>
      <w:r w:rsidRPr="00692CAC">
        <w:rPr>
          <w:rFonts w:eastAsia="Arial" w:cstheme="minorHAnsi"/>
        </w:rPr>
        <w:t>Government Policies and other legislative and department</w:t>
      </w:r>
      <w:r>
        <w:rPr>
          <w:rFonts w:eastAsia="Arial" w:cstheme="minorHAnsi"/>
        </w:rPr>
        <w:t xml:space="preserve"> specific policies and processes </w:t>
      </w:r>
      <w:r w:rsidRPr="00692CAC">
        <w:rPr>
          <w:rFonts w:eastAsia="Arial" w:cstheme="minorHAnsi"/>
        </w:rPr>
        <w:t xml:space="preserve">may apply to discretionary </w:t>
      </w:r>
      <w:r>
        <w:rPr>
          <w:rFonts w:eastAsia="Arial" w:cstheme="minorHAnsi"/>
        </w:rPr>
        <w:t>Grants</w:t>
      </w:r>
      <w:r w:rsidRPr="00692CAC">
        <w:rPr>
          <w:rFonts w:eastAsia="Arial" w:cstheme="minorHAnsi"/>
        </w:rPr>
        <w:t xml:space="preserve">.  </w:t>
      </w:r>
    </w:p>
    <w:p w14:paraId="11672EC6" w14:textId="77777777" w:rsidR="00C96500" w:rsidRPr="00692CAC" w:rsidRDefault="00C96500" w:rsidP="00C96500">
      <w:pPr>
        <w:tabs>
          <w:tab w:val="left" w:pos="426"/>
        </w:tabs>
        <w:rPr>
          <w:rFonts w:eastAsia="Arial" w:cstheme="minorHAnsi"/>
        </w:rPr>
      </w:pPr>
      <w:r w:rsidRPr="00692CAC">
        <w:rPr>
          <w:rFonts w:eastAsia="Arial" w:cstheme="minorHAnsi"/>
        </w:rPr>
        <w:t>Current Policies for consideration include:</w:t>
      </w:r>
    </w:p>
    <w:p w14:paraId="3E7A188E" w14:textId="77777777" w:rsidR="00C96500" w:rsidRPr="00692CAC" w:rsidRDefault="00C96500" w:rsidP="00C96500">
      <w:pPr>
        <w:tabs>
          <w:tab w:val="left" w:pos="426"/>
        </w:tabs>
        <w:rPr>
          <w:rFonts w:eastAsia="Arial" w:cstheme="minorHAnsi"/>
        </w:rPr>
      </w:pPr>
    </w:p>
    <w:p w14:paraId="6D0CC305" w14:textId="77777777" w:rsidR="00C96500" w:rsidRPr="00692CAC" w:rsidRDefault="00067FC9" w:rsidP="00C96500">
      <w:pPr>
        <w:numPr>
          <w:ilvl w:val="0"/>
          <w:numId w:val="15"/>
        </w:numPr>
        <w:tabs>
          <w:tab w:val="left" w:pos="426"/>
        </w:tabs>
        <w:rPr>
          <w:rFonts w:eastAsia="Times New Roman" w:cstheme="minorHAnsi"/>
          <w:lang w:eastAsia="en-AU"/>
        </w:rPr>
      </w:pPr>
      <w:hyperlink r:id="rId37" w:history="1">
        <w:r w:rsidR="00C96500" w:rsidRPr="004E7DF9">
          <w:rPr>
            <w:rStyle w:val="Hyperlink"/>
            <w:rFonts w:eastAsia="Arial" w:cstheme="minorHAnsi"/>
          </w:rPr>
          <w:t>Local Jobs First Policy</w:t>
        </w:r>
      </w:hyperlink>
      <w:r w:rsidR="00C96500" w:rsidRPr="00692CAC">
        <w:rPr>
          <w:rFonts w:eastAsia="Arial" w:cstheme="minorHAnsi"/>
        </w:rPr>
        <w:t xml:space="preserve"> - </w:t>
      </w:r>
      <w:r w:rsidR="00C96500" w:rsidRPr="00692CAC">
        <w:rPr>
          <w:rFonts w:eastAsia="Times New Roman" w:cstheme="minorHAnsi"/>
          <w:lang w:eastAsia="en-AU"/>
        </w:rPr>
        <w:t>grant recipients are subject to Local Jobs First where the value of the grant meets the Local Jobs First thresholds.</w:t>
      </w:r>
    </w:p>
    <w:p w14:paraId="1DA282F1" w14:textId="77777777" w:rsidR="00C96500" w:rsidRPr="00692CAC" w:rsidRDefault="00C96500" w:rsidP="00C96500">
      <w:pPr>
        <w:tabs>
          <w:tab w:val="left" w:pos="426"/>
        </w:tabs>
        <w:rPr>
          <w:rFonts w:eastAsia="Times New Roman" w:cstheme="minorHAnsi"/>
          <w:lang w:eastAsia="en-AU"/>
        </w:rPr>
      </w:pPr>
    </w:p>
    <w:p w14:paraId="7E860F38" w14:textId="77777777" w:rsidR="00C96500" w:rsidRPr="00692CAC" w:rsidRDefault="00067FC9" w:rsidP="00C96500">
      <w:pPr>
        <w:numPr>
          <w:ilvl w:val="0"/>
          <w:numId w:val="15"/>
        </w:numPr>
        <w:tabs>
          <w:tab w:val="left" w:pos="426"/>
        </w:tabs>
        <w:rPr>
          <w:rFonts w:eastAsia="Times New Roman" w:cstheme="minorHAnsi"/>
          <w:lang w:eastAsia="en-AU"/>
        </w:rPr>
      </w:pPr>
      <w:hyperlink r:id="rId38" w:history="1">
        <w:r w:rsidR="00C96500" w:rsidRPr="004E7DF9">
          <w:rPr>
            <w:rStyle w:val="Hyperlink"/>
            <w:rFonts w:eastAsia="Times New Roman" w:cstheme="minorHAnsi"/>
            <w:lang w:eastAsia="en-AU"/>
          </w:rPr>
          <w:t>Social Procurement Framework</w:t>
        </w:r>
      </w:hyperlink>
      <w:r w:rsidR="00C96500" w:rsidRPr="00692CAC">
        <w:rPr>
          <w:rFonts w:eastAsia="Times New Roman" w:cstheme="minorHAnsi"/>
          <w:lang w:eastAsia="en-AU"/>
        </w:rPr>
        <w:t xml:space="preserve"> – consideration of the application of the Social Procurement Framework is required where the grant can deliver a social value outcome. </w:t>
      </w:r>
    </w:p>
    <w:p w14:paraId="7802D5F8" w14:textId="77777777" w:rsidR="00C96500" w:rsidRPr="00692CAC" w:rsidRDefault="00C96500" w:rsidP="00C96500">
      <w:pPr>
        <w:tabs>
          <w:tab w:val="left" w:pos="426"/>
        </w:tabs>
        <w:rPr>
          <w:rFonts w:eastAsia="Times New Roman" w:cstheme="minorHAnsi"/>
          <w:lang w:eastAsia="en-AU"/>
        </w:rPr>
      </w:pPr>
    </w:p>
    <w:p w14:paraId="1FD78A66" w14:textId="77777777" w:rsidR="00C96500" w:rsidRDefault="00067FC9" w:rsidP="00C96500">
      <w:pPr>
        <w:numPr>
          <w:ilvl w:val="0"/>
          <w:numId w:val="15"/>
        </w:numPr>
        <w:tabs>
          <w:tab w:val="left" w:pos="426"/>
        </w:tabs>
        <w:rPr>
          <w:rFonts w:eastAsia="Times New Roman" w:cstheme="minorHAnsi"/>
          <w:lang w:eastAsia="en-AU"/>
        </w:rPr>
      </w:pPr>
      <w:hyperlink r:id="rId39" w:history="1">
        <w:r w:rsidR="00C96500" w:rsidRPr="004E7DF9">
          <w:rPr>
            <w:rStyle w:val="Hyperlink"/>
            <w:rFonts w:eastAsia="Times New Roman" w:cstheme="minorHAnsi"/>
            <w:lang w:eastAsia="en-AU"/>
          </w:rPr>
          <w:t>Fair Jobs Code</w:t>
        </w:r>
      </w:hyperlink>
      <w:r w:rsidR="00C96500" w:rsidRPr="00692CAC">
        <w:rPr>
          <w:rFonts w:eastAsia="Times New Roman" w:cstheme="minorHAnsi"/>
          <w:lang w:eastAsia="en-AU"/>
        </w:rPr>
        <w:t xml:space="preserve"> -  Grants over certain thresholds require the application of the Fair Jobs Code. </w:t>
      </w:r>
    </w:p>
    <w:p w14:paraId="2AE535E9" w14:textId="77777777" w:rsidR="00C96500" w:rsidRDefault="00C96500" w:rsidP="00C96500">
      <w:pPr>
        <w:tabs>
          <w:tab w:val="left" w:pos="426"/>
        </w:tabs>
        <w:ind w:left="720"/>
        <w:rPr>
          <w:rFonts w:eastAsia="Times New Roman" w:cstheme="minorHAnsi"/>
          <w:lang w:eastAsia="en-AU"/>
        </w:rPr>
      </w:pPr>
    </w:p>
    <w:p w14:paraId="3651F0BB" w14:textId="77777777" w:rsidR="00C96500" w:rsidRPr="00692CAC" w:rsidRDefault="00067FC9" w:rsidP="00067FC9">
      <w:pPr>
        <w:numPr>
          <w:ilvl w:val="0"/>
          <w:numId w:val="15"/>
        </w:numPr>
        <w:tabs>
          <w:tab w:val="left" w:pos="426"/>
        </w:tabs>
        <w:rPr>
          <w:rFonts w:eastAsia="Times New Roman" w:cstheme="minorHAnsi"/>
          <w:lang w:eastAsia="en-AU"/>
        </w:rPr>
      </w:pPr>
      <w:hyperlink r:id="rId40" w:anchor="4-the-victorian-governments-policy-position-on-institutions-joining-the-scheme" w:history="1">
        <w:r w:rsidR="00C96500" w:rsidRPr="004E7DF9">
          <w:rPr>
            <w:rStyle w:val="Hyperlink"/>
            <w:rFonts w:eastAsia="Times New Roman" w:cstheme="minorHAnsi"/>
            <w:lang w:eastAsia="en-AU"/>
          </w:rPr>
          <w:t>Funding Services to children</w:t>
        </w:r>
      </w:hyperlink>
      <w:r w:rsidR="004E7DF9">
        <w:rPr>
          <w:rFonts w:eastAsia="Times New Roman" w:cstheme="minorHAnsi"/>
          <w:lang w:eastAsia="en-AU"/>
        </w:rPr>
        <w:t xml:space="preserve">- specific rules apply where money will be used for programs impacting children </w:t>
      </w:r>
    </w:p>
    <w:p w14:paraId="008CFB8C" w14:textId="77777777" w:rsidR="00C96500" w:rsidRPr="00692CAC" w:rsidRDefault="00C96500" w:rsidP="00C96500">
      <w:pPr>
        <w:tabs>
          <w:tab w:val="left" w:pos="426"/>
        </w:tabs>
        <w:spacing w:before="1"/>
        <w:rPr>
          <w:rFonts w:eastAsia="Arial" w:cstheme="minorHAnsi"/>
          <w:b/>
          <w:bCs/>
        </w:rPr>
      </w:pPr>
    </w:p>
    <w:p w14:paraId="3B9AD385" w14:textId="77777777" w:rsidR="00C96500" w:rsidRPr="00692CAC" w:rsidRDefault="00C96500" w:rsidP="00C96500">
      <w:pPr>
        <w:tabs>
          <w:tab w:val="left" w:pos="426"/>
        </w:tabs>
        <w:spacing w:before="1"/>
        <w:rPr>
          <w:rFonts w:eastAsia="Arial" w:cstheme="minorHAnsi"/>
          <w:b/>
          <w:bCs/>
        </w:rPr>
      </w:pPr>
      <w:r w:rsidRPr="00692CAC">
        <w:rPr>
          <w:rFonts w:eastAsia="Arial" w:cstheme="minorHAnsi"/>
          <w:b/>
          <w:bCs/>
        </w:rPr>
        <w:t>Victorian Government Central website</w:t>
      </w:r>
    </w:p>
    <w:p w14:paraId="3DB16EDB" w14:textId="77777777" w:rsidR="00C96500" w:rsidRPr="00692CAC" w:rsidRDefault="00C96500" w:rsidP="00C96500">
      <w:pPr>
        <w:tabs>
          <w:tab w:val="left" w:pos="426"/>
        </w:tabs>
        <w:spacing w:before="120" w:after="120"/>
        <w:rPr>
          <w:rFonts w:eastAsia="Times New Roman" w:cstheme="minorHAnsi"/>
        </w:rPr>
      </w:pPr>
      <w:r w:rsidRPr="00692CAC">
        <w:rPr>
          <w:rFonts w:eastAsia="Times New Roman" w:cstheme="minorHAnsi"/>
        </w:rPr>
        <w:t xml:space="preserve">‘Grants Victoria’ is a one-stop shop for grants information and government support programs on the </w:t>
      </w:r>
      <w:hyperlink r:id="rId41" w:history="1">
        <w:r w:rsidRPr="00692CAC">
          <w:rPr>
            <w:rFonts w:eastAsia="Times New Roman" w:cstheme="minorHAnsi"/>
          </w:rPr>
          <w:t>Victoria Online website</w:t>
        </w:r>
      </w:hyperlink>
      <w:r w:rsidRPr="00692CAC">
        <w:rPr>
          <w:rFonts w:eastAsia="Times New Roman" w:cstheme="minorHAnsi"/>
        </w:rPr>
        <w:t xml:space="preserve">.  All publicly available grants should to be advertised centrally on the </w:t>
      </w:r>
      <w:hyperlink r:id="rId42" w:history="1">
        <w:r w:rsidRPr="00692CAC">
          <w:rPr>
            <w:rFonts w:eastAsia="Times New Roman" w:cstheme="minorHAnsi"/>
            <w:u w:val="single"/>
          </w:rPr>
          <w:t>Grants Victoria website.</w:t>
        </w:r>
      </w:hyperlink>
      <w:r w:rsidRPr="00692CAC">
        <w:rPr>
          <w:rFonts w:eastAsia="Times New Roman" w:cstheme="minorHAnsi"/>
        </w:rPr>
        <w:t xml:space="preserve"> </w:t>
      </w:r>
    </w:p>
    <w:p w14:paraId="5AF6AF2F" w14:textId="77777777" w:rsidR="00C96500" w:rsidRPr="00692CAC" w:rsidRDefault="00C96500" w:rsidP="00C96500">
      <w:pPr>
        <w:tabs>
          <w:tab w:val="left" w:pos="426"/>
        </w:tabs>
        <w:spacing w:before="120" w:after="120"/>
        <w:ind w:left="794"/>
        <w:rPr>
          <w:rFonts w:eastAsia="Times New Roman" w:cstheme="minorHAnsi"/>
        </w:rPr>
      </w:pPr>
      <w:r w:rsidRPr="00692CAC">
        <w:rPr>
          <w:rFonts w:eastAsia="Times New Roman" w:cstheme="minorHAnsi"/>
        </w:rPr>
        <w:t>Details to list on the website include:</w:t>
      </w:r>
    </w:p>
    <w:p w14:paraId="44AB7FEE" w14:textId="77777777" w:rsidR="00C96500" w:rsidRPr="00692CAC" w:rsidRDefault="00C96500" w:rsidP="00C96500">
      <w:pPr>
        <w:widowControl/>
        <w:numPr>
          <w:ilvl w:val="0"/>
          <w:numId w:val="16"/>
        </w:numPr>
        <w:tabs>
          <w:tab w:val="left" w:pos="426"/>
          <w:tab w:val="num" w:pos="1190"/>
        </w:tabs>
        <w:autoSpaceDE/>
        <w:autoSpaceDN/>
        <w:spacing w:after="120"/>
        <w:contextualSpacing/>
        <w:rPr>
          <w:rFonts w:eastAsia="Times New Roman" w:cstheme="minorHAnsi"/>
        </w:rPr>
      </w:pPr>
      <w:r w:rsidRPr="00692CAC">
        <w:rPr>
          <w:rFonts w:eastAsia="Times New Roman" w:cstheme="minorHAnsi"/>
        </w:rPr>
        <w:t xml:space="preserve">grant title and description of the grant </w:t>
      </w:r>
    </w:p>
    <w:p w14:paraId="0257AFD9" w14:textId="77777777" w:rsidR="00C96500" w:rsidRPr="00692CAC" w:rsidRDefault="00C96500" w:rsidP="00C96500">
      <w:pPr>
        <w:widowControl/>
        <w:numPr>
          <w:ilvl w:val="0"/>
          <w:numId w:val="16"/>
        </w:numPr>
        <w:tabs>
          <w:tab w:val="left" w:pos="426"/>
          <w:tab w:val="num" w:pos="1190"/>
        </w:tabs>
        <w:autoSpaceDE/>
        <w:autoSpaceDN/>
        <w:spacing w:after="120"/>
        <w:contextualSpacing/>
        <w:rPr>
          <w:rFonts w:eastAsia="Times New Roman" w:cstheme="minorHAnsi"/>
        </w:rPr>
      </w:pPr>
      <w:r w:rsidRPr="00692CAC">
        <w:rPr>
          <w:rFonts w:eastAsia="Times New Roman" w:cstheme="minorHAnsi"/>
        </w:rPr>
        <w:t xml:space="preserve">the name of the department/agency </w:t>
      </w:r>
    </w:p>
    <w:p w14:paraId="7901B7E6" w14:textId="77777777" w:rsidR="00C96500" w:rsidRPr="00692CAC" w:rsidRDefault="00C96500" w:rsidP="00C96500">
      <w:pPr>
        <w:widowControl/>
        <w:numPr>
          <w:ilvl w:val="0"/>
          <w:numId w:val="16"/>
        </w:numPr>
        <w:tabs>
          <w:tab w:val="left" w:pos="426"/>
          <w:tab w:val="num" w:pos="1190"/>
        </w:tabs>
        <w:autoSpaceDE/>
        <w:autoSpaceDN/>
        <w:spacing w:after="120"/>
        <w:contextualSpacing/>
        <w:rPr>
          <w:rFonts w:eastAsia="Times New Roman" w:cstheme="minorHAnsi"/>
        </w:rPr>
      </w:pPr>
      <w:r w:rsidRPr="00692CAC">
        <w:rPr>
          <w:rFonts w:eastAsia="Times New Roman" w:cstheme="minorHAnsi"/>
        </w:rPr>
        <w:t xml:space="preserve">status of the grant (open/closing soon or closed for applications) </w:t>
      </w:r>
    </w:p>
    <w:p w14:paraId="51F8E8DE" w14:textId="77777777" w:rsidR="00C96500" w:rsidRPr="00692CAC" w:rsidRDefault="00C96500" w:rsidP="00C96500">
      <w:pPr>
        <w:widowControl/>
        <w:numPr>
          <w:ilvl w:val="0"/>
          <w:numId w:val="16"/>
        </w:numPr>
        <w:tabs>
          <w:tab w:val="left" w:pos="426"/>
          <w:tab w:val="num" w:pos="1190"/>
        </w:tabs>
        <w:autoSpaceDE/>
        <w:autoSpaceDN/>
        <w:spacing w:after="120"/>
        <w:contextualSpacing/>
        <w:rPr>
          <w:rFonts w:eastAsia="Times New Roman" w:cstheme="minorHAnsi"/>
        </w:rPr>
      </w:pPr>
      <w:r w:rsidRPr="00692CAC">
        <w:rPr>
          <w:rFonts w:eastAsia="Times New Roman" w:cstheme="minorHAnsi"/>
        </w:rPr>
        <w:t xml:space="preserve">a link to the grant owner's site with contact details for more information, and details on how to apply. </w:t>
      </w:r>
    </w:p>
    <w:p w14:paraId="550A7639" w14:textId="77777777" w:rsidR="004E7DF9" w:rsidRPr="004E7DF9" w:rsidRDefault="004E7DF9" w:rsidP="004E7DF9">
      <w:pPr>
        <w:pStyle w:val="Heading2"/>
        <w:numPr>
          <w:ilvl w:val="1"/>
          <w:numId w:val="8"/>
        </w:numPr>
        <w:tabs>
          <w:tab w:val="left" w:pos="1272"/>
        </w:tabs>
        <w:rPr>
          <w:b/>
          <w:color w:val="172750"/>
        </w:rPr>
      </w:pPr>
      <w:r>
        <w:rPr>
          <w:b/>
          <w:color w:val="172750"/>
        </w:rPr>
        <w:t xml:space="preserve">Documenting funding </w:t>
      </w:r>
    </w:p>
    <w:p w14:paraId="0D663FED" w14:textId="77777777" w:rsidR="009C7178" w:rsidRPr="009C7178" w:rsidRDefault="009C7178" w:rsidP="009C7178">
      <w:pPr>
        <w:pStyle w:val="BodyText"/>
        <w:spacing w:before="241"/>
        <w:ind w:right="236"/>
      </w:pPr>
      <w:r w:rsidRPr="009C7178">
        <w:t>As grant schemes involve the use of public money both the government body providing funding and grant recipients must be accountable for demonstrating  the objectives of the funding have been reached and value provided .</w:t>
      </w:r>
    </w:p>
    <w:p w14:paraId="26AF2B0F" w14:textId="77777777" w:rsidR="009C7178" w:rsidRDefault="009C7178" w:rsidP="009C7178">
      <w:pPr>
        <w:pStyle w:val="BodyText"/>
        <w:spacing w:before="241"/>
        <w:ind w:right="236"/>
      </w:pPr>
      <w:r w:rsidRPr="009C7178">
        <w:t xml:space="preserve">As part of the grant agreement there will usually be reporting and acquittal requirements.  Generally grant payments will only be made when satisfactory progress reports are received and the agreed outcomes (milestones) specified in the agreement have been achieved.  </w:t>
      </w:r>
    </w:p>
    <w:p w14:paraId="2913AEA0" w14:textId="77777777" w:rsidR="009C7178" w:rsidRDefault="009C7178" w:rsidP="009C7178">
      <w:pPr>
        <w:pStyle w:val="BodyText"/>
        <w:spacing w:before="241"/>
        <w:ind w:right="236"/>
      </w:pPr>
      <w:r>
        <w:t xml:space="preserve">Departments and </w:t>
      </w:r>
      <w:proofErr w:type="spellStart"/>
      <w:r>
        <w:t>angencies</w:t>
      </w:r>
      <w:proofErr w:type="spellEnd"/>
      <w:r>
        <w:t xml:space="preserve"> may develop their own individual grant agreements or may use the Victorian Common Funding Agreement depending on the particulars of the contract.  </w:t>
      </w:r>
    </w:p>
    <w:p w14:paraId="731EF13C" w14:textId="77777777" w:rsidR="00C96500" w:rsidRPr="009C7178" w:rsidRDefault="00C96500" w:rsidP="009C7178">
      <w:pPr>
        <w:pStyle w:val="BodyText"/>
        <w:spacing w:before="241"/>
        <w:ind w:right="236"/>
        <w:rPr>
          <w:b/>
        </w:rPr>
      </w:pPr>
      <w:r w:rsidRPr="009C7178">
        <w:rPr>
          <w:b/>
          <w:i/>
          <w:color w:val="172750"/>
        </w:rPr>
        <w:t>Common</w:t>
      </w:r>
      <w:r w:rsidRPr="009C7178">
        <w:rPr>
          <w:b/>
          <w:i/>
          <w:color w:val="172750"/>
          <w:spacing w:val="-8"/>
        </w:rPr>
        <w:t xml:space="preserve"> </w:t>
      </w:r>
      <w:r w:rsidRPr="009C7178">
        <w:rPr>
          <w:b/>
          <w:i/>
          <w:color w:val="172750"/>
        </w:rPr>
        <w:t>Funding</w:t>
      </w:r>
      <w:r w:rsidRPr="009C7178">
        <w:rPr>
          <w:b/>
          <w:i/>
          <w:color w:val="172750"/>
          <w:spacing w:val="-8"/>
        </w:rPr>
        <w:t xml:space="preserve"> </w:t>
      </w:r>
      <w:r w:rsidRPr="009C7178">
        <w:rPr>
          <w:b/>
          <w:i/>
          <w:color w:val="172750"/>
          <w:spacing w:val="-2"/>
        </w:rPr>
        <w:t>Agreement</w:t>
      </w:r>
    </w:p>
    <w:p w14:paraId="05198515" w14:textId="77777777" w:rsidR="00C96500" w:rsidRDefault="00C96500" w:rsidP="00C96500">
      <w:pPr>
        <w:pStyle w:val="BodyText"/>
        <w:ind w:right="155"/>
      </w:pPr>
      <w:r>
        <w:t>The</w:t>
      </w:r>
      <w:r>
        <w:rPr>
          <w:spacing w:val="-4"/>
        </w:rPr>
        <w:t xml:space="preserve"> </w:t>
      </w:r>
      <w:r>
        <w:t>Victorian</w:t>
      </w:r>
      <w:r>
        <w:rPr>
          <w:spacing w:val="-3"/>
        </w:rPr>
        <w:t xml:space="preserve"> </w:t>
      </w:r>
      <w:r>
        <w:t>Common</w:t>
      </w:r>
      <w:r>
        <w:rPr>
          <w:spacing w:val="-3"/>
        </w:rPr>
        <w:t xml:space="preserve"> </w:t>
      </w:r>
      <w:r>
        <w:t>Funding</w:t>
      </w:r>
      <w:r>
        <w:rPr>
          <w:spacing w:val="-4"/>
        </w:rPr>
        <w:t xml:space="preserve"> </w:t>
      </w:r>
      <w:r>
        <w:t>Agreement</w:t>
      </w:r>
      <w:r>
        <w:rPr>
          <w:spacing w:val="-4"/>
        </w:rPr>
        <w:t xml:space="preserve"> </w:t>
      </w:r>
      <w:r>
        <w:t>is</w:t>
      </w:r>
      <w:r>
        <w:rPr>
          <w:spacing w:val="-3"/>
        </w:rPr>
        <w:t xml:space="preserve"> </w:t>
      </w:r>
      <w:r>
        <w:t>used</w:t>
      </w:r>
      <w:r>
        <w:rPr>
          <w:spacing w:val="-4"/>
        </w:rPr>
        <w:t xml:space="preserve"> </w:t>
      </w:r>
      <w:r>
        <w:t>by</w:t>
      </w:r>
      <w:r>
        <w:rPr>
          <w:spacing w:val="-2"/>
        </w:rPr>
        <w:t xml:space="preserve"> </w:t>
      </w:r>
      <w:r>
        <w:t>all</w:t>
      </w:r>
      <w:r>
        <w:rPr>
          <w:spacing w:val="-4"/>
        </w:rPr>
        <w:t xml:space="preserve"> </w:t>
      </w:r>
      <w:r>
        <w:t>Victorian</w:t>
      </w:r>
      <w:r>
        <w:rPr>
          <w:spacing w:val="-3"/>
        </w:rPr>
        <w:t xml:space="preserve"> </w:t>
      </w:r>
      <w:r>
        <w:t>Government</w:t>
      </w:r>
      <w:r>
        <w:rPr>
          <w:spacing w:val="-4"/>
        </w:rPr>
        <w:t xml:space="preserve"> </w:t>
      </w:r>
      <w:r>
        <w:t xml:space="preserve">departments that fund not-for-profit community </w:t>
      </w:r>
      <w:proofErr w:type="spellStart"/>
      <w:r>
        <w:t>organisations</w:t>
      </w:r>
      <w:proofErr w:type="spellEnd"/>
      <w:r>
        <w:t xml:space="preserve"> to deliver services and projects.</w:t>
      </w:r>
    </w:p>
    <w:p w14:paraId="3F133AE4" w14:textId="77777777" w:rsidR="00C96500" w:rsidRDefault="00C96500" w:rsidP="00C96500">
      <w:pPr>
        <w:pStyle w:val="BodyText"/>
        <w:spacing w:before="241"/>
        <w:ind w:right="236"/>
      </w:pPr>
      <w:r>
        <w:t xml:space="preserve">Where a Department or Agency is providing funding to community </w:t>
      </w:r>
      <w:proofErr w:type="spellStart"/>
      <w:r>
        <w:t>organisations</w:t>
      </w:r>
      <w:proofErr w:type="spellEnd"/>
      <w:r>
        <w:t>, the Common Funding Agreement must be used.</w:t>
      </w:r>
      <w:r>
        <w:rPr>
          <w:spacing w:val="40"/>
        </w:rPr>
        <w:t xml:space="preserve"> </w:t>
      </w:r>
      <w:r>
        <w:t xml:space="preserve">Funding is not the same as procurement; the purpose of funding is generally to provide one-off support to </w:t>
      </w:r>
      <w:proofErr w:type="spellStart"/>
      <w:r>
        <w:t>organisations</w:t>
      </w:r>
      <w:proofErr w:type="spellEnd"/>
      <w:r>
        <w:t xml:space="preserve"> for a specific purpose</w:t>
      </w:r>
      <w:r>
        <w:rPr>
          <w:spacing w:val="-2"/>
        </w:rPr>
        <w:t xml:space="preserve"> </w:t>
      </w:r>
      <w:r>
        <w:t>over</w:t>
      </w:r>
      <w:r>
        <w:rPr>
          <w:spacing w:val="-5"/>
        </w:rPr>
        <w:t xml:space="preserve"> </w:t>
      </w:r>
      <w:r>
        <w:t>a</w:t>
      </w:r>
      <w:r>
        <w:rPr>
          <w:spacing w:val="-2"/>
        </w:rPr>
        <w:t xml:space="preserve"> </w:t>
      </w:r>
      <w:r>
        <w:t>limited</w:t>
      </w:r>
      <w:r>
        <w:rPr>
          <w:spacing w:val="-3"/>
        </w:rPr>
        <w:t xml:space="preserve"> </w:t>
      </w:r>
      <w:r>
        <w:t>period</w:t>
      </w:r>
      <w:r>
        <w:rPr>
          <w:spacing w:val="-3"/>
        </w:rPr>
        <w:t xml:space="preserve"> </w:t>
      </w:r>
      <w:r>
        <w:t>of</w:t>
      </w:r>
      <w:r>
        <w:rPr>
          <w:spacing w:val="-2"/>
        </w:rPr>
        <w:t xml:space="preserve"> </w:t>
      </w:r>
      <w:r>
        <w:t>time;</w:t>
      </w:r>
      <w:r>
        <w:rPr>
          <w:spacing w:val="-2"/>
        </w:rPr>
        <w:t xml:space="preserve"> </w:t>
      </w:r>
      <w:r>
        <w:t>procurement</w:t>
      </w:r>
      <w:r>
        <w:rPr>
          <w:spacing w:val="-3"/>
        </w:rPr>
        <w:t xml:space="preserve"> </w:t>
      </w:r>
      <w:r>
        <w:t>involves</w:t>
      </w:r>
      <w:r>
        <w:rPr>
          <w:spacing w:val="-3"/>
        </w:rPr>
        <w:t xml:space="preserve"> </w:t>
      </w:r>
      <w:r>
        <w:t>engaging</w:t>
      </w:r>
      <w:r>
        <w:rPr>
          <w:spacing w:val="-3"/>
        </w:rPr>
        <w:t xml:space="preserve"> </w:t>
      </w:r>
      <w:r>
        <w:t>a</w:t>
      </w:r>
      <w:r>
        <w:rPr>
          <w:spacing w:val="-2"/>
        </w:rPr>
        <w:t xml:space="preserve"> </w:t>
      </w:r>
      <w:r>
        <w:t>supplier</w:t>
      </w:r>
      <w:r>
        <w:rPr>
          <w:spacing w:val="-2"/>
        </w:rPr>
        <w:t xml:space="preserve"> </w:t>
      </w:r>
      <w:r>
        <w:t>to</w:t>
      </w:r>
      <w:r>
        <w:rPr>
          <w:spacing w:val="-2"/>
        </w:rPr>
        <w:t xml:space="preserve"> </w:t>
      </w:r>
      <w:r>
        <w:t>provide goods or services on the Department or Agency's behalf.</w:t>
      </w:r>
      <w:r>
        <w:rPr>
          <w:spacing w:val="40"/>
        </w:rPr>
        <w:t xml:space="preserve"> </w:t>
      </w:r>
      <w:r>
        <w:t xml:space="preserve">In some instances, in can be difficult to determine if an activity should be properly </w:t>
      </w:r>
      <w:proofErr w:type="spellStart"/>
      <w:r>
        <w:t>characterised</w:t>
      </w:r>
      <w:proofErr w:type="spellEnd"/>
      <w:r>
        <w:t xml:space="preserve"> as a procurement or </w:t>
      </w:r>
      <w:r>
        <w:rPr>
          <w:spacing w:val="-2"/>
        </w:rPr>
        <w:t>funding.</w:t>
      </w:r>
    </w:p>
    <w:p w14:paraId="5FC70283" w14:textId="77777777" w:rsidR="00C96500" w:rsidRDefault="00C96500" w:rsidP="00C96500">
      <w:pPr>
        <w:pStyle w:val="BodyText"/>
        <w:spacing w:before="241"/>
      </w:pPr>
      <w:r>
        <w:t>There</w:t>
      </w:r>
      <w:r>
        <w:rPr>
          <w:spacing w:val="-3"/>
        </w:rPr>
        <w:t xml:space="preserve"> </w:t>
      </w:r>
      <w:r>
        <w:t>are</w:t>
      </w:r>
      <w:r>
        <w:rPr>
          <w:spacing w:val="-2"/>
        </w:rPr>
        <w:t xml:space="preserve"> </w:t>
      </w:r>
      <w:r>
        <w:t>3</w:t>
      </w:r>
      <w:r>
        <w:rPr>
          <w:spacing w:val="-2"/>
        </w:rPr>
        <w:t xml:space="preserve"> </w:t>
      </w:r>
      <w:r>
        <w:t>forms</w:t>
      </w:r>
      <w:r>
        <w:rPr>
          <w:spacing w:val="-3"/>
        </w:rPr>
        <w:t xml:space="preserve"> </w:t>
      </w:r>
      <w:r>
        <w:t>of</w:t>
      </w:r>
      <w:r>
        <w:rPr>
          <w:spacing w:val="-1"/>
        </w:rPr>
        <w:t xml:space="preserve"> </w:t>
      </w:r>
      <w:r>
        <w:t>the</w:t>
      </w:r>
      <w:r>
        <w:rPr>
          <w:spacing w:val="-6"/>
        </w:rPr>
        <w:t xml:space="preserve"> </w:t>
      </w:r>
      <w:r>
        <w:t>Common</w:t>
      </w:r>
      <w:r>
        <w:rPr>
          <w:spacing w:val="-2"/>
        </w:rPr>
        <w:t xml:space="preserve"> </w:t>
      </w:r>
      <w:r>
        <w:t>Funding</w:t>
      </w:r>
      <w:r>
        <w:rPr>
          <w:spacing w:val="-2"/>
        </w:rPr>
        <w:t xml:space="preserve"> Agreement:</w:t>
      </w:r>
    </w:p>
    <w:p w14:paraId="70B83294" w14:textId="77777777" w:rsidR="00C96500" w:rsidRDefault="00C96500" w:rsidP="00C96500">
      <w:pPr>
        <w:pStyle w:val="ListParagraph"/>
        <w:numPr>
          <w:ilvl w:val="0"/>
          <w:numId w:val="7"/>
        </w:numPr>
        <w:tabs>
          <w:tab w:val="left" w:pos="705"/>
          <w:tab w:val="left" w:pos="706"/>
        </w:tabs>
        <w:spacing w:before="241"/>
        <w:ind w:hanging="568"/>
      </w:pPr>
      <w:r>
        <w:t>A</w:t>
      </w:r>
      <w:r>
        <w:rPr>
          <w:spacing w:val="-5"/>
        </w:rPr>
        <w:t xml:space="preserve"> </w:t>
      </w:r>
      <w:r>
        <w:t>short</w:t>
      </w:r>
      <w:r>
        <w:rPr>
          <w:spacing w:val="-2"/>
        </w:rPr>
        <w:t xml:space="preserve"> </w:t>
      </w:r>
      <w:r>
        <w:t>form</w:t>
      </w:r>
      <w:r>
        <w:rPr>
          <w:spacing w:val="-2"/>
        </w:rPr>
        <w:t xml:space="preserve"> </w:t>
      </w:r>
      <w:r>
        <w:t>-</w:t>
      </w:r>
      <w:r>
        <w:rPr>
          <w:spacing w:val="-1"/>
        </w:rPr>
        <w:t xml:space="preserve"> </w:t>
      </w:r>
      <w:r>
        <w:t>used</w:t>
      </w:r>
      <w:r>
        <w:rPr>
          <w:spacing w:val="-5"/>
        </w:rPr>
        <w:t xml:space="preserve"> </w:t>
      </w:r>
      <w:r>
        <w:t>for</w:t>
      </w:r>
      <w:r>
        <w:rPr>
          <w:spacing w:val="-1"/>
        </w:rPr>
        <w:t xml:space="preserve"> </w:t>
      </w:r>
      <w:r>
        <w:t>lower</w:t>
      </w:r>
      <w:r>
        <w:rPr>
          <w:spacing w:val="-2"/>
        </w:rPr>
        <w:t xml:space="preserve"> </w:t>
      </w:r>
      <w:r>
        <w:t>risk</w:t>
      </w:r>
      <w:r>
        <w:rPr>
          <w:spacing w:val="-1"/>
        </w:rPr>
        <w:t xml:space="preserve"> </w:t>
      </w:r>
      <w:r>
        <w:t>grant</w:t>
      </w:r>
      <w:r>
        <w:rPr>
          <w:spacing w:val="-2"/>
        </w:rPr>
        <w:t xml:space="preserve"> funding</w:t>
      </w:r>
    </w:p>
    <w:p w14:paraId="6579538C" w14:textId="77777777" w:rsidR="00C96500" w:rsidRDefault="00C96500" w:rsidP="00C96500">
      <w:pPr>
        <w:pStyle w:val="ListParagraph"/>
        <w:numPr>
          <w:ilvl w:val="0"/>
          <w:numId w:val="7"/>
        </w:numPr>
        <w:tabs>
          <w:tab w:val="left" w:pos="705"/>
          <w:tab w:val="left" w:pos="706"/>
        </w:tabs>
        <w:ind w:right="704"/>
      </w:pPr>
      <w:r>
        <w:t>A</w:t>
      </w:r>
      <w:r>
        <w:rPr>
          <w:spacing w:val="-2"/>
        </w:rPr>
        <w:t xml:space="preserve"> </w:t>
      </w:r>
      <w:r>
        <w:t>standard</w:t>
      </w:r>
      <w:r>
        <w:rPr>
          <w:spacing w:val="-2"/>
        </w:rPr>
        <w:t xml:space="preserve"> </w:t>
      </w:r>
      <w:r>
        <w:t>form</w:t>
      </w:r>
      <w:r>
        <w:rPr>
          <w:spacing w:val="-5"/>
        </w:rPr>
        <w:t xml:space="preserve"> </w:t>
      </w:r>
      <w:r>
        <w:t>(also</w:t>
      </w:r>
      <w:r>
        <w:rPr>
          <w:spacing w:val="-5"/>
        </w:rPr>
        <w:t xml:space="preserve"> </w:t>
      </w:r>
      <w:r>
        <w:t>known</w:t>
      </w:r>
      <w:r>
        <w:rPr>
          <w:spacing w:val="-2"/>
        </w:rPr>
        <w:t xml:space="preserve"> </w:t>
      </w:r>
      <w:r>
        <w:t>as</w:t>
      </w:r>
      <w:r>
        <w:rPr>
          <w:spacing w:val="-1"/>
        </w:rPr>
        <w:t xml:space="preserve"> </w:t>
      </w:r>
      <w:r>
        <w:t>the</w:t>
      </w:r>
      <w:r>
        <w:rPr>
          <w:spacing w:val="-2"/>
        </w:rPr>
        <w:t xml:space="preserve"> </w:t>
      </w:r>
      <w:r>
        <w:t>'long</w:t>
      </w:r>
      <w:r>
        <w:rPr>
          <w:spacing w:val="-2"/>
        </w:rPr>
        <w:t xml:space="preserve"> </w:t>
      </w:r>
      <w:r>
        <w:t>form')</w:t>
      </w:r>
      <w:r>
        <w:rPr>
          <w:spacing w:val="-3"/>
        </w:rPr>
        <w:t xml:space="preserve"> </w:t>
      </w:r>
      <w:r>
        <w:t>-</w:t>
      </w:r>
      <w:r>
        <w:rPr>
          <w:spacing w:val="-3"/>
        </w:rPr>
        <w:t xml:space="preserve"> </w:t>
      </w:r>
      <w:r>
        <w:t>comprising</w:t>
      </w:r>
      <w:r>
        <w:rPr>
          <w:spacing w:val="-2"/>
        </w:rPr>
        <w:t xml:space="preserve"> </w:t>
      </w:r>
      <w:r>
        <w:t>a</w:t>
      </w:r>
      <w:r>
        <w:rPr>
          <w:spacing w:val="-1"/>
        </w:rPr>
        <w:t xml:space="preserve"> </w:t>
      </w:r>
      <w:r>
        <w:t>schedule</w:t>
      </w:r>
      <w:r>
        <w:rPr>
          <w:spacing w:val="-2"/>
        </w:rPr>
        <w:t xml:space="preserve"> </w:t>
      </w:r>
      <w:r>
        <w:t>and</w:t>
      </w:r>
      <w:r>
        <w:rPr>
          <w:spacing w:val="-2"/>
        </w:rPr>
        <w:t xml:space="preserve"> </w:t>
      </w:r>
      <w:r>
        <w:t>core terms and conditions.</w:t>
      </w:r>
      <w:r>
        <w:rPr>
          <w:spacing w:val="40"/>
        </w:rPr>
        <w:t xml:space="preserve"> </w:t>
      </w:r>
      <w:r>
        <w:t>Used for a wide range of projects and services</w:t>
      </w:r>
    </w:p>
    <w:p w14:paraId="7A86FE64" w14:textId="77777777" w:rsidR="00C96500" w:rsidRDefault="00C96500" w:rsidP="00C96500">
      <w:pPr>
        <w:pStyle w:val="ListParagraph"/>
        <w:numPr>
          <w:ilvl w:val="0"/>
          <w:numId w:val="7"/>
        </w:numPr>
        <w:tabs>
          <w:tab w:val="left" w:pos="705"/>
          <w:tab w:val="left" w:pos="706"/>
        </w:tabs>
        <w:spacing w:before="238"/>
        <w:ind w:right="188"/>
      </w:pPr>
      <w:r>
        <w:t>A service agreement form - comprising of standard terms and conditions, used with a set of schedules.</w:t>
      </w:r>
      <w:r>
        <w:rPr>
          <w:spacing w:val="40"/>
        </w:rPr>
        <w:t xml:space="preserve"> </w:t>
      </w:r>
      <w:r>
        <w:t>Used for community, health and early childhood services funded through</w:t>
      </w:r>
      <w:r>
        <w:rPr>
          <w:spacing w:val="-3"/>
        </w:rPr>
        <w:t xml:space="preserve"> </w:t>
      </w:r>
      <w:r>
        <w:t>the</w:t>
      </w:r>
      <w:r>
        <w:rPr>
          <w:spacing w:val="-3"/>
        </w:rPr>
        <w:t xml:space="preserve"> </w:t>
      </w:r>
      <w:r>
        <w:t>Department</w:t>
      </w:r>
      <w:r>
        <w:rPr>
          <w:spacing w:val="-6"/>
        </w:rPr>
        <w:t xml:space="preserve"> </w:t>
      </w:r>
      <w:r>
        <w:t>of</w:t>
      </w:r>
      <w:r>
        <w:rPr>
          <w:spacing w:val="-2"/>
        </w:rPr>
        <w:t xml:space="preserve"> </w:t>
      </w:r>
      <w:r>
        <w:t>Health</w:t>
      </w:r>
      <w:r>
        <w:rPr>
          <w:spacing w:val="-3"/>
        </w:rPr>
        <w:t xml:space="preserve"> </w:t>
      </w:r>
      <w:r>
        <w:t>and</w:t>
      </w:r>
      <w:r>
        <w:rPr>
          <w:spacing w:val="-3"/>
        </w:rPr>
        <w:t xml:space="preserve"> </w:t>
      </w:r>
      <w:r>
        <w:t>Human</w:t>
      </w:r>
      <w:r>
        <w:rPr>
          <w:spacing w:val="-5"/>
        </w:rPr>
        <w:t xml:space="preserve"> </w:t>
      </w:r>
      <w:r>
        <w:t>Services</w:t>
      </w:r>
      <w:r>
        <w:rPr>
          <w:spacing w:val="-3"/>
        </w:rPr>
        <w:t xml:space="preserve"> </w:t>
      </w:r>
      <w:r>
        <w:t>(DHHS)</w:t>
      </w:r>
      <w:r>
        <w:rPr>
          <w:spacing w:val="-2"/>
        </w:rPr>
        <w:t xml:space="preserve"> </w:t>
      </w:r>
      <w:r>
        <w:t>and</w:t>
      </w:r>
      <w:r>
        <w:rPr>
          <w:spacing w:val="-3"/>
        </w:rPr>
        <w:t xml:space="preserve"> </w:t>
      </w:r>
      <w:r>
        <w:t>the</w:t>
      </w:r>
      <w:r>
        <w:rPr>
          <w:spacing w:val="-6"/>
        </w:rPr>
        <w:t xml:space="preserve"> </w:t>
      </w:r>
      <w:r>
        <w:t>Department</w:t>
      </w:r>
      <w:r>
        <w:rPr>
          <w:spacing w:val="-3"/>
        </w:rPr>
        <w:t xml:space="preserve"> </w:t>
      </w:r>
      <w:r>
        <w:t>of Education &amp; Training (DET).</w:t>
      </w:r>
    </w:p>
    <w:p w14:paraId="27DA4F0C" w14:textId="77777777" w:rsidR="00C96500" w:rsidRDefault="00C96500" w:rsidP="00C96500">
      <w:pPr>
        <w:pStyle w:val="BodyText"/>
        <w:spacing w:before="241"/>
        <w:ind w:right="221"/>
      </w:pPr>
      <w:r>
        <w:t>Further</w:t>
      </w:r>
      <w:r>
        <w:rPr>
          <w:spacing w:val="-2"/>
        </w:rPr>
        <w:t xml:space="preserve"> </w:t>
      </w:r>
      <w:r>
        <w:t>information</w:t>
      </w:r>
      <w:r>
        <w:rPr>
          <w:spacing w:val="-2"/>
        </w:rPr>
        <w:t xml:space="preserve"> </w:t>
      </w:r>
      <w:r>
        <w:t>about</w:t>
      </w:r>
      <w:r>
        <w:rPr>
          <w:spacing w:val="-3"/>
        </w:rPr>
        <w:t xml:space="preserve"> </w:t>
      </w:r>
      <w:r>
        <w:t>the</w:t>
      </w:r>
      <w:r>
        <w:rPr>
          <w:spacing w:val="-3"/>
        </w:rPr>
        <w:t xml:space="preserve"> </w:t>
      </w:r>
      <w:hyperlink r:id="rId43">
        <w:r>
          <w:rPr>
            <w:color w:val="810D6F"/>
            <w:u w:val="single" w:color="810D6F"/>
          </w:rPr>
          <w:t>Common</w:t>
        </w:r>
        <w:r>
          <w:rPr>
            <w:color w:val="810D6F"/>
            <w:spacing w:val="-2"/>
            <w:u w:val="single" w:color="810D6F"/>
          </w:rPr>
          <w:t xml:space="preserve"> </w:t>
        </w:r>
        <w:r>
          <w:rPr>
            <w:color w:val="810D6F"/>
            <w:u w:val="single" w:color="810D6F"/>
          </w:rPr>
          <w:t>Funding</w:t>
        </w:r>
        <w:r>
          <w:rPr>
            <w:color w:val="810D6F"/>
            <w:spacing w:val="-6"/>
            <w:u w:val="single" w:color="810D6F"/>
          </w:rPr>
          <w:t xml:space="preserve"> </w:t>
        </w:r>
        <w:r>
          <w:rPr>
            <w:color w:val="810D6F"/>
            <w:u w:val="single" w:color="810D6F"/>
          </w:rPr>
          <w:t>Agreement</w:t>
        </w:r>
      </w:hyperlink>
      <w:r>
        <w:rPr>
          <w:color w:val="810D6F"/>
          <w:spacing w:val="-3"/>
        </w:rPr>
        <w:t xml:space="preserve"> </w:t>
      </w:r>
      <w:r>
        <w:t>is</w:t>
      </w:r>
      <w:r>
        <w:rPr>
          <w:spacing w:val="-3"/>
        </w:rPr>
        <w:t xml:space="preserve"> </w:t>
      </w:r>
      <w:r>
        <w:t>available</w:t>
      </w:r>
      <w:r>
        <w:rPr>
          <w:spacing w:val="-3"/>
        </w:rPr>
        <w:t xml:space="preserve"> </w:t>
      </w:r>
      <w:r>
        <w:t>via</w:t>
      </w:r>
      <w:r>
        <w:rPr>
          <w:spacing w:val="-3"/>
        </w:rPr>
        <w:t xml:space="preserve"> </w:t>
      </w:r>
      <w:r>
        <w:t>the</w:t>
      </w:r>
      <w:r>
        <w:rPr>
          <w:spacing w:val="-3"/>
        </w:rPr>
        <w:t xml:space="preserve"> </w:t>
      </w:r>
      <w:r>
        <w:t xml:space="preserve">DHHS </w:t>
      </w:r>
      <w:r>
        <w:rPr>
          <w:spacing w:val="-2"/>
        </w:rPr>
        <w:t>website.</w:t>
      </w:r>
    </w:p>
    <w:p w14:paraId="7D1737A1" w14:textId="77777777" w:rsidR="00C96500" w:rsidRDefault="009C7178" w:rsidP="009C7178">
      <w:pPr>
        <w:pStyle w:val="BodyText"/>
        <w:spacing w:before="241"/>
        <w:ind w:right="236"/>
        <w:rPr>
          <w:b/>
          <w:i/>
          <w:color w:val="172750"/>
        </w:rPr>
      </w:pPr>
      <w:r w:rsidRPr="009C7178">
        <w:rPr>
          <w:b/>
          <w:i/>
          <w:color w:val="172750"/>
        </w:rPr>
        <w:t xml:space="preserve">Sponsorships </w:t>
      </w:r>
    </w:p>
    <w:p w14:paraId="7EBE0522" w14:textId="77777777" w:rsidR="009C7178" w:rsidRDefault="009C7178" w:rsidP="009C7178">
      <w:pPr>
        <w:pStyle w:val="BodyText"/>
        <w:spacing w:before="241"/>
        <w:ind w:right="221"/>
      </w:pPr>
      <w:r>
        <w:t xml:space="preserve">Sponsorship is the purchase of rights or benefits, including naming rights, delivered through association with the sponsored </w:t>
      </w:r>
      <w:proofErr w:type="spellStart"/>
      <w:r>
        <w:t>organisation’s</w:t>
      </w:r>
      <w:proofErr w:type="spellEnd"/>
      <w:r>
        <w:t xml:space="preserve"> name, products, services or activities.</w:t>
      </w:r>
    </w:p>
    <w:p w14:paraId="5AD7EE0C" w14:textId="77777777" w:rsidR="009C7178" w:rsidRDefault="009C7178" w:rsidP="009C7178">
      <w:pPr>
        <w:pStyle w:val="BodyText"/>
        <w:spacing w:before="241"/>
        <w:ind w:right="221"/>
      </w:pPr>
      <w:r>
        <w:t>Sponsorship includes partnership arrangements, except where the arrangement is governed by the Partnerships Victoria Requirements or otherwise involves the development or management of infrastructure.</w:t>
      </w:r>
    </w:p>
    <w:p w14:paraId="28D43693" w14:textId="77777777" w:rsidR="009C7178" w:rsidRDefault="009C7178" w:rsidP="009C7178">
      <w:pPr>
        <w:pStyle w:val="BodyText"/>
        <w:spacing w:before="241"/>
        <w:ind w:right="221"/>
      </w:pPr>
      <w:r>
        <w:t>Sponsorship does not include grants, bequests, advertising space, editorial or advertorial content.</w:t>
      </w:r>
    </w:p>
    <w:p w14:paraId="148FC960" w14:textId="77777777" w:rsidR="00067FC9" w:rsidRDefault="009C7178" w:rsidP="009C7178">
      <w:pPr>
        <w:pStyle w:val="BodyText"/>
        <w:spacing w:before="241"/>
        <w:ind w:right="221"/>
        <w:sectPr w:rsidR="00067FC9">
          <w:pgSz w:w="11910" w:h="16840"/>
          <w:pgMar w:top="1220" w:right="1300" w:bottom="1100" w:left="1280" w:header="0" w:footer="905" w:gutter="0"/>
          <w:cols w:space="720"/>
        </w:sectPr>
      </w:pPr>
      <w:r w:rsidRPr="009C7178">
        <w:t xml:space="preserve">A whole of Victorian Government policy applies to </w:t>
      </w:r>
      <w:hyperlink r:id="rId44" w:history="1">
        <w:r w:rsidRPr="009C7178">
          <w:rPr>
            <w:rStyle w:val="Hyperlink"/>
          </w:rPr>
          <w:t>Sponsorship Arrangements</w:t>
        </w:r>
      </w:hyperlink>
      <w:r>
        <w:t xml:space="preserve"> and provides guidance for terms and conditions sponsorship agreement should contain, in particular with respect to use of the State's </w:t>
      </w:r>
      <w:hyperlink r:id="rId45" w:history="1">
        <w:r w:rsidRPr="009C7178">
          <w:rPr>
            <w:rStyle w:val="Hyperlink"/>
          </w:rPr>
          <w:t>Brand Victoria Guidelines</w:t>
        </w:r>
      </w:hyperlink>
      <w:r w:rsidRPr="009C7178">
        <w:t xml:space="preserve">.  </w:t>
      </w:r>
    </w:p>
    <w:p w14:paraId="270EF16F" w14:textId="77777777" w:rsidR="00C96500" w:rsidRDefault="00C96500" w:rsidP="00C96500">
      <w:pPr>
        <w:pStyle w:val="Heading1"/>
        <w:spacing w:before="242"/>
        <w:rPr>
          <w:b/>
        </w:rPr>
      </w:pPr>
      <w:r>
        <w:rPr>
          <w:b/>
          <w:color w:val="172750"/>
        </w:rPr>
        <w:t>Part</w:t>
      </w:r>
      <w:r>
        <w:rPr>
          <w:b/>
          <w:color w:val="172750"/>
          <w:spacing w:val="-9"/>
        </w:rPr>
        <w:t xml:space="preserve"> C</w:t>
      </w:r>
      <w:r>
        <w:rPr>
          <w:b/>
          <w:color w:val="172750"/>
          <w:spacing w:val="-5"/>
        </w:rPr>
        <w:t xml:space="preserve"> </w:t>
      </w:r>
      <w:r>
        <w:rPr>
          <w:b/>
          <w:color w:val="172750"/>
        </w:rPr>
        <w:t>-</w:t>
      </w:r>
      <w:r>
        <w:rPr>
          <w:b/>
          <w:color w:val="172750"/>
          <w:spacing w:val="-9"/>
        </w:rPr>
        <w:t xml:space="preserve"> </w:t>
      </w:r>
      <w:r>
        <w:rPr>
          <w:b/>
          <w:color w:val="172750"/>
        </w:rPr>
        <w:t xml:space="preserve">Intergovernmental arrangements </w:t>
      </w:r>
    </w:p>
    <w:p w14:paraId="0350E80D" w14:textId="77777777" w:rsidR="00B055BF" w:rsidRDefault="00BF0C1E">
      <w:pPr>
        <w:pStyle w:val="Heading2"/>
        <w:numPr>
          <w:ilvl w:val="1"/>
          <w:numId w:val="8"/>
        </w:numPr>
        <w:tabs>
          <w:tab w:val="left" w:pos="1272"/>
        </w:tabs>
        <w:spacing w:before="239"/>
        <w:rPr>
          <w:b/>
        </w:rPr>
      </w:pPr>
      <w:r>
        <w:rPr>
          <w:b/>
          <w:color w:val="172750"/>
          <w:spacing w:val="-4"/>
        </w:rPr>
        <w:t>MOUs</w:t>
      </w:r>
    </w:p>
    <w:p w14:paraId="51E2DB17" w14:textId="77777777" w:rsidR="00B055BF" w:rsidRDefault="00BF0C1E">
      <w:pPr>
        <w:pStyle w:val="BodyText"/>
        <w:spacing w:before="242"/>
        <w:ind w:right="155"/>
      </w:pPr>
      <w:r>
        <w:t>A</w:t>
      </w:r>
      <w:r>
        <w:rPr>
          <w:spacing w:val="-3"/>
        </w:rPr>
        <w:t xml:space="preserve"> </w:t>
      </w:r>
      <w:r>
        <w:t>memorandum</w:t>
      </w:r>
      <w:r>
        <w:rPr>
          <w:spacing w:val="-3"/>
        </w:rPr>
        <w:t xml:space="preserve"> </w:t>
      </w:r>
      <w:r>
        <w:t>of</w:t>
      </w:r>
      <w:r>
        <w:rPr>
          <w:spacing w:val="-2"/>
        </w:rPr>
        <w:t xml:space="preserve"> </w:t>
      </w:r>
      <w:r>
        <w:t>understanding</w:t>
      </w:r>
      <w:r>
        <w:rPr>
          <w:spacing w:val="-3"/>
        </w:rPr>
        <w:t xml:space="preserve"> </w:t>
      </w:r>
      <w:r>
        <w:t>(</w:t>
      </w:r>
      <w:r>
        <w:rPr>
          <w:b/>
        </w:rPr>
        <w:t>MOU</w:t>
      </w:r>
      <w:r>
        <w:t>)</w:t>
      </w:r>
      <w:r>
        <w:rPr>
          <w:spacing w:val="-2"/>
        </w:rPr>
        <w:t xml:space="preserve"> </w:t>
      </w:r>
      <w:r>
        <w:t>is</w:t>
      </w:r>
      <w:r>
        <w:rPr>
          <w:spacing w:val="-3"/>
        </w:rPr>
        <w:t xml:space="preserve"> </w:t>
      </w:r>
      <w:r>
        <w:t>a</w:t>
      </w:r>
      <w:r>
        <w:rPr>
          <w:spacing w:val="-2"/>
        </w:rPr>
        <w:t xml:space="preserve"> </w:t>
      </w:r>
      <w:r>
        <w:t>document</w:t>
      </w:r>
      <w:r>
        <w:rPr>
          <w:spacing w:val="-3"/>
        </w:rPr>
        <w:t xml:space="preserve"> </w:t>
      </w:r>
      <w:r>
        <w:t>that</w:t>
      </w:r>
      <w:r>
        <w:rPr>
          <w:spacing w:val="-3"/>
        </w:rPr>
        <w:t xml:space="preserve"> </w:t>
      </w:r>
      <w:r>
        <w:t>records</w:t>
      </w:r>
      <w:r>
        <w:rPr>
          <w:spacing w:val="-3"/>
        </w:rPr>
        <w:t xml:space="preserve"> </w:t>
      </w:r>
      <w:r>
        <w:t>the</w:t>
      </w:r>
      <w:r>
        <w:rPr>
          <w:spacing w:val="-3"/>
        </w:rPr>
        <w:t xml:space="preserve"> </w:t>
      </w:r>
      <w:r>
        <w:t>common</w:t>
      </w:r>
      <w:r>
        <w:rPr>
          <w:spacing w:val="-2"/>
        </w:rPr>
        <w:t xml:space="preserve"> </w:t>
      </w:r>
      <w:r>
        <w:t>intent</w:t>
      </w:r>
      <w:r>
        <w:rPr>
          <w:spacing w:val="-3"/>
        </w:rPr>
        <w:t xml:space="preserve"> </w:t>
      </w:r>
      <w:r>
        <w:t>of two or more parties where the parties do not wish to assume legally binding obligations.</w:t>
      </w:r>
    </w:p>
    <w:p w14:paraId="06FBED2F" w14:textId="77777777" w:rsidR="00B055BF" w:rsidRDefault="00BF0C1E">
      <w:pPr>
        <w:pStyle w:val="BodyText"/>
        <w:spacing w:before="238"/>
        <w:ind w:right="155"/>
      </w:pPr>
      <w:r>
        <w:t>It is most commonly used between two government entities and rarely used with private parties.</w:t>
      </w:r>
      <w:r>
        <w:rPr>
          <w:spacing w:val="40"/>
        </w:rPr>
        <w:t xml:space="preserve"> </w:t>
      </w:r>
      <w:r>
        <w:t>A MOU is usually less complex and less detailed than a contract, but provides a framework and set of principles to guide the parties in undertaking a project or working arrangement.</w:t>
      </w:r>
      <w:r>
        <w:rPr>
          <w:spacing w:val="40"/>
        </w:rPr>
        <w:t xml:space="preserve"> </w:t>
      </w:r>
      <w:r>
        <w:t>A</w:t>
      </w:r>
      <w:r>
        <w:rPr>
          <w:spacing w:val="-6"/>
        </w:rPr>
        <w:t xml:space="preserve"> </w:t>
      </w:r>
      <w:r>
        <w:t>MOU</w:t>
      </w:r>
      <w:r>
        <w:rPr>
          <w:spacing w:val="-3"/>
        </w:rPr>
        <w:t xml:space="preserve"> </w:t>
      </w:r>
      <w:r>
        <w:t>in</w:t>
      </w:r>
      <w:r>
        <w:rPr>
          <w:spacing w:val="-3"/>
        </w:rPr>
        <w:t xml:space="preserve"> </w:t>
      </w:r>
      <w:r>
        <w:t>the</w:t>
      </w:r>
      <w:r>
        <w:rPr>
          <w:spacing w:val="-3"/>
        </w:rPr>
        <w:t xml:space="preserve"> </w:t>
      </w:r>
      <w:r>
        <w:t>government</w:t>
      </w:r>
      <w:r>
        <w:rPr>
          <w:spacing w:val="-3"/>
        </w:rPr>
        <w:t xml:space="preserve"> </w:t>
      </w:r>
      <w:r>
        <w:t>context</w:t>
      </w:r>
      <w:r>
        <w:rPr>
          <w:spacing w:val="-6"/>
        </w:rPr>
        <w:t xml:space="preserve"> </w:t>
      </w:r>
      <w:r>
        <w:t>differs</w:t>
      </w:r>
      <w:r>
        <w:rPr>
          <w:spacing w:val="-1"/>
        </w:rPr>
        <w:t xml:space="preserve"> </w:t>
      </w:r>
      <w:r>
        <w:t>from</w:t>
      </w:r>
      <w:r>
        <w:rPr>
          <w:spacing w:val="-4"/>
        </w:rPr>
        <w:t xml:space="preserve"> </w:t>
      </w:r>
      <w:r>
        <w:t>that</w:t>
      </w:r>
      <w:r>
        <w:rPr>
          <w:spacing w:val="-2"/>
        </w:rPr>
        <w:t xml:space="preserve"> </w:t>
      </w:r>
      <w:r>
        <w:t>in</w:t>
      </w:r>
      <w:r>
        <w:rPr>
          <w:spacing w:val="-3"/>
        </w:rPr>
        <w:t xml:space="preserve"> </w:t>
      </w:r>
      <w:r>
        <w:t>the</w:t>
      </w:r>
      <w:r>
        <w:rPr>
          <w:spacing w:val="-3"/>
        </w:rPr>
        <w:t xml:space="preserve"> </w:t>
      </w:r>
      <w:r>
        <w:t>private</w:t>
      </w:r>
      <w:r>
        <w:rPr>
          <w:spacing w:val="-3"/>
        </w:rPr>
        <w:t xml:space="preserve"> </w:t>
      </w:r>
      <w:r>
        <w:t>commercial sphere; whereas a MOU between private parties is often used as a preliminary agreement before the parties enter into a binding contract, in the government context a MOU is rarely used for this purpose.</w:t>
      </w:r>
    </w:p>
    <w:p w14:paraId="09C6D6CE" w14:textId="77777777" w:rsidR="00B055BF" w:rsidRDefault="00BF0C1E">
      <w:pPr>
        <w:spacing w:before="241"/>
        <w:ind w:left="138"/>
        <w:rPr>
          <w:i/>
        </w:rPr>
      </w:pPr>
      <w:r>
        <w:rPr>
          <w:i/>
          <w:color w:val="172750"/>
        </w:rPr>
        <w:t>When</w:t>
      </w:r>
      <w:r>
        <w:rPr>
          <w:i/>
          <w:color w:val="172750"/>
          <w:spacing w:val="-3"/>
        </w:rPr>
        <w:t xml:space="preserve"> </w:t>
      </w:r>
      <w:r>
        <w:rPr>
          <w:i/>
          <w:color w:val="172750"/>
        </w:rPr>
        <w:t>to</w:t>
      </w:r>
      <w:r>
        <w:rPr>
          <w:i/>
          <w:color w:val="172750"/>
          <w:spacing w:val="-3"/>
        </w:rPr>
        <w:t xml:space="preserve"> </w:t>
      </w:r>
      <w:r>
        <w:rPr>
          <w:i/>
          <w:color w:val="172750"/>
          <w:spacing w:val="-5"/>
        </w:rPr>
        <w:t>use</w:t>
      </w:r>
    </w:p>
    <w:p w14:paraId="2C2B4F30" w14:textId="77777777" w:rsidR="00B055BF" w:rsidRDefault="00BF0C1E">
      <w:pPr>
        <w:pStyle w:val="BodyText"/>
        <w:spacing w:before="241"/>
        <w:ind w:right="221"/>
      </w:pPr>
      <w:r>
        <w:t>MOUs can assist Departments and Agencies clarify role and responsibilities and manage expectations</w:t>
      </w:r>
      <w:r>
        <w:rPr>
          <w:spacing w:val="-2"/>
        </w:rPr>
        <w:t xml:space="preserve"> </w:t>
      </w:r>
      <w:r>
        <w:t>associated</w:t>
      </w:r>
      <w:r>
        <w:rPr>
          <w:spacing w:val="-6"/>
        </w:rPr>
        <w:t xml:space="preserve"> </w:t>
      </w:r>
      <w:r>
        <w:t>with</w:t>
      </w:r>
      <w:r>
        <w:rPr>
          <w:spacing w:val="-3"/>
        </w:rPr>
        <w:t xml:space="preserve"> </w:t>
      </w:r>
      <w:r>
        <w:t>projects</w:t>
      </w:r>
      <w:r>
        <w:rPr>
          <w:spacing w:val="-3"/>
        </w:rPr>
        <w:t xml:space="preserve"> </w:t>
      </w:r>
      <w:r>
        <w:t>and</w:t>
      </w:r>
      <w:r>
        <w:rPr>
          <w:spacing w:val="-3"/>
        </w:rPr>
        <w:t xml:space="preserve"> </w:t>
      </w:r>
      <w:proofErr w:type="spellStart"/>
      <w:r>
        <w:t>endeavours</w:t>
      </w:r>
      <w:proofErr w:type="spellEnd"/>
      <w:r>
        <w:rPr>
          <w:spacing w:val="-2"/>
        </w:rPr>
        <w:t xml:space="preserve"> </w:t>
      </w:r>
      <w:r>
        <w:t>that</w:t>
      </w:r>
      <w:r>
        <w:rPr>
          <w:spacing w:val="-3"/>
        </w:rPr>
        <w:t xml:space="preserve"> </w:t>
      </w:r>
      <w:r>
        <w:t>are</w:t>
      </w:r>
      <w:r>
        <w:rPr>
          <w:spacing w:val="-2"/>
        </w:rPr>
        <w:t xml:space="preserve"> </w:t>
      </w:r>
      <w:r>
        <w:t>to</w:t>
      </w:r>
      <w:r>
        <w:rPr>
          <w:spacing w:val="-2"/>
        </w:rPr>
        <w:t xml:space="preserve"> </w:t>
      </w:r>
      <w:r>
        <w:t>be</w:t>
      </w:r>
      <w:r>
        <w:rPr>
          <w:spacing w:val="-3"/>
        </w:rPr>
        <w:t xml:space="preserve"> </w:t>
      </w:r>
      <w:r>
        <w:t>undertaken</w:t>
      </w:r>
      <w:r>
        <w:rPr>
          <w:spacing w:val="-2"/>
        </w:rPr>
        <w:t xml:space="preserve"> </w:t>
      </w:r>
      <w:r>
        <w:t>with</w:t>
      </w:r>
      <w:r>
        <w:rPr>
          <w:spacing w:val="-3"/>
        </w:rPr>
        <w:t xml:space="preserve"> </w:t>
      </w:r>
      <w:r>
        <w:t>other government parties or non-government parties.</w:t>
      </w:r>
      <w:r>
        <w:rPr>
          <w:spacing w:val="40"/>
        </w:rPr>
        <w:t xml:space="preserve"> </w:t>
      </w:r>
      <w:r>
        <w:t>Non-binding MOUs may be terminated without legal consequence in some circumstances.</w:t>
      </w:r>
      <w:r>
        <w:rPr>
          <w:spacing w:val="40"/>
        </w:rPr>
        <w:t xml:space="preserve"> </w:t>
      </w:r>
      <w:r>
        <w:t>This flexibility is considered to be a significant advantage for government.</w:t>
      </w:r>
    </w:p>
    <w:p w14:paraId="1489C0AD" w14:textId="77777777" w:rsidR="00B055BF" w:rsidRDefault="00BF0C1E">
      <w:pPr>
        <w:pStyle w:val="BodyText"/>
        <w:spacing w:before="238"/>
        <w:ind w:right="236"/>
      </w:pPr>
      <w:r>
        <w:t>MOUs are helpful when two or more government parties wish to collaborate on a particular project or working arrangement.</w:t>
      </w:r>
      <w:r>
        <w:rPr>
          <w:spacing w:val="40"/>
        </w:rPr>
        <w:t xml:space="preserve"> </w:t>
      </w:r>
      <w:r>
        <w:t>In the vast majority of cases, the parties will be unable to, or</w:t>
      </w:r>
      <w:r>
        <w:rPr>
          <w:spacing w:val="-3"/>
        </w:rPr>
        <w:t xml:space="preserve"> </w:t>
      </w:r>
      <w:r>
        <w:t>legally</w:t>
      </w:r>
      <w:r>
        <w:rPr>
          <w:spacing w:val="-2"/>
        </w:rPr>
        <w:t xml:space="preserve"> </w:t>
      </w:r>
      <w:r>
        <w:t>prohibited</w:t>
      </w:r>
      <w:r>
        <w:rPr>
          <w:spacing w:val="-4"/>
        </w:rPr>
        <w:t xml:space="preserve"> </w:t>
      </w:r>
      <w:r>
        <w:t>from,</w:t>
      </w:r>
      <w:r>
        <w:rPr>
          <w:spacing w:val="-4"/>
        </w:rPr>
        <w:t xml:space="preserve"> </w:t>
      </w:r>
      <w:r>
        <w:t>entering</w:t>
      </w:r>
      <w:r>
        <w:rPr>
          <w:spacing w:val="-4"/>
        </w:rPr>
        <w:t xml:space="preserve"> </w:t>
      </w:r>
      <w:r>
        <w:t>into</w:t>
      </w:r>
      <w:r>
        <w:rPr>
          <w:spacing w:val="-4"/>
        </w:rPr>
        <w:t xml:space="preserve"> </w:t>
      </w:r>
      <w:r>
        <w:t>a</w:t>
      </w:r>
      <w:r>
        <w:rPr>
          <w:spacing w:val="-3"/>
        </w:rPr>
        <w:t xml:space="preserve"> </w:t>
      </w:r>
      <w:r>
        <w:t>legally</w:t>
      </w:r>
      <w:r>
        <w:rPr>
          <w:spacing w:val="-5"/>
        </w:rPr>
        <w:t xml:space="preserve"> </w:t>
      </w:r>
      <w:r>
        <w:t>binding</w:t>
      </w:r>
      <w:r>
        <w:rPr>
          <w:spacing w:val="-4"/>
        </w:rPr>
        <w:t xml:space="preserve"> </w:t>
      </w:r>
      <w:r>
        <w:t>contractual</w:t>
      </w:r>
      <w:r>
        <w:rPr>
          <w:spacing w:val="-4"/>
        </w:rPr>
        <w:t xml:space="preserve"> </w:t>
      </w:r>
      <w:r>
        <w:t>arrangement</w:t>
      </w:r>
      <w:r>
        <w:rPr>
          <w:spacing w:val="-4"/>
        </w:rPr>
        <w:t xml:space="preserve"> </w:t>
      </w:r>
      <w:r>
        <w:t>with</w:t>
      </w:r>
      <w:r>
        <w:rPr>
          <w:spacing w:val="-4"/>
        </w:rPr>
        <w:t xml:space="preserve"> </w:t>
      </w:r>
      <w:r>
        <w:t>each other, because two different arms of the same legal entity are unable to contract.</w:t>
      </w:r>
    </w:p>
    <w:p w14:paraId="03B17755" w14:textId="77777777" w:rsidR="00B055BF" w:rsidRDefault="00BF0C1E">
      <w:pPr>
        <w:pStyle w:val="BodyText"/>
        <w:spacing w:before="241"/>
        <w:ind w:right="155"/>
      </w:pPr>
      <w:r>
        <w:t>In</w:t>
      </w:r>
      <w:r>
        <w:rPr>
          <w:spacing w:val="-3"/>
        </w:rPr>
        <w:t xml:space="preserve"> </w:t>
      </w:r>
      <w:r>
        <w:t>some</w:t>
      </w:r>
      <w:r>
        <w:rPr>
          <w:spacing w:val="-3"/>
        </w:rPr>
        <w:t xml:space="preserve"> </w:t>
      </w:r>
      <w:r>
        <w:t>instances,</w:t>
      </w:r>
      <w:r>
        <w:rPr>
          <w:spacing w:val="-3"/>
        </w:rPr>
        <w:t xml:space="preserve"> </w:t>
      </w:r>
      <w:r>
        <w:t>a</w:t>
      </w:r>
      <w:r>
        <w:rPr>
          <w:spacing w:val="-2"/>
        </w:rPr>
        <w:t xml:space="preserve"> </w:t>
      </w:r>
      <w:r>
        <w:t>MOU</w:t>
      </w:r>
      <w:r>
        <w:rPr>
          <w:spacing w:val="-3"/>
        </w:rPr>
        <w:t xml:space="preserve"> </w:t>
      </w:r>
      <w:r>
        <w:t>may be</w:t>
      </w:r>
      <w:r>
        <w:rPr>
          <w:spacing w:val="-3"/>
        </w:rPr>
        <w:t xml:space="preserve"> </w:t>
      </w:r>
      <w:r>
        <w:t>required</w:t>
      </w:r>
      <w:r>
        <w:rPr>
          <w:spacing w:val="-3"/>
        </w:rPr>
        <w:t xml:space="preserve"> </w:t>
      </w:r>
      <w:r>
        <w:t>between</w:t>
      </w:r>
      <w:r>
        <w:rPr>
          <w:spacing w:val="-3"/>
        </w:rPr>
        <w:t xml:space="preserve"> </w:t>
      </w:r>
      <w:r>
        <w:t>two</w:t>
      </w:r>
      <w:r>
        <w:rPr>
          <w:spacing w:val="-2"/>
        </w:rPr>
        <w:t xml:space="preserve"> </w:t>
      </w:r>
      <w:r>
        <w:t>parties</w:t>
      </w:r>
      <w:r>
        <w:rPr>
          <w:spacing w:val="-3"/>
        </w:rPr>
        <w:t xml:space="preserve"> </w:t>
      </w:r>
      <w:r>
        <w:t>pursuant</w:t>
      </w:r>
      <w:r>
        <w:rPr>
          <w:spacing w:val="-6"/>
        </w:rPr>
        <w:t xml:space="preserve"> </w:t>
      </w:r>
      <w:r>
        <w:t>to</w:t>
      </w:r>
      <w:r>
        <w:rPr>
          <w:spacing w:val="-2"/>
        </w:rPr>
        <w:t xml:space="preserve"> </w:t>
      </w:r>
      <w:r>
        <w:t>legislation.</w:t>
      </w:r>
      <w:r>
        <w:rPr>
          <w:spacing w:val="40"/>
        </w:rPr>
        <w:t xml:space="preserve"> </w:t>
      </w:r>
      <w:r>
        <w:t>If that is the case, it is important to ensure the MOU complies with the requirements of the relevant legislation.</w:t>
      </w:r>
    </w:p>
    <w:p w14:paraId="4A3B9A1F" w14:textId="77777777" w:rsidR="00B055BF" w:rsidRDefault="00BF0C1E">
      <w:pPr>
        <w:spacing w:before="241"/>
        <w:ind w:left="138"/>
        <w:rPr>
          <w:i/>
        </w:rPr>
      </w:pPr>
      <w:r>
        <w:rPr>
          <w:i/>
          <w:color w:val="172750"/>
        </w:rPr>
        <w:t>Are</w:t>
      </w:r>
      <w:r>
        <w:rPr>
          <w:i/>
          <w:color w:val="172750"/>
          <w:spacing w:val="-5"/>
        </w:rPr>
        <w:t xml:space="preserve"> </w:t>
      </w:r>
      <w:r>
        <w:rPr>
          <w:i/>
          <w:color w:val="172750"/>
        </w:rPr>
        <w:t>they</w:t>
      </w:r>
      <w:r>
        <w:rPr>
          <w:i/>
          <w:color w:val="172750"/>
          <w:spacing w:val="-4"/>
        </w:rPr>
        <w:t xml:space="preserve"> </w:t>
      </w:r>
      <w:r>
        <w:rPr>
          <w:i/>
          <w:color w:val="172750"/>
        </w:rPr>
        <w:t>legally-</w:t>
      </w:r>
      <w:r>
        <w:rPr>
          <w:i/>
          <w:color w:val="172750"/>
          <w:spacing w:val="-2"/>
        </w:rPr>
        <w:t>binding?</w:t>
      </w:r>
    </w:p>
    <w:p w14:paraId="6B947179" w14:textId="77777777" w:rsidR="00B055BF" w:rsidRDefault="00BF0C1E">
      <w:pPr>
        <w:pStyle w:val="BodyText"/>
        <w:spacing w:before="241"/>
        <w:ind w:right="155"/>
      </w:pPr>
      <w:r>
        <w:t>Where</w:t>
      </w:r>
      <w:r>
        <w:rPr>
          <w:spacing w:val="-3"/>
        </w:rPr>
        <w:t xml:space="preserve"> </w:t>
      </w:r>
      <w:r>
        <w:t>the</w:t>
      </w:r>
      <w:r>
        <w:rPr>
          <w:spacing w:val="-3"/>
        </w:rPr>
        <w:t xml:space="preserve"> </w:t>
      </w:r>
      <w:r>
        <w:t>parties</w:t>
      </w:r>
      <w:r>
        <w:rPr>
          <w:spacing w:val="-3"/>
        </w:rPr>
        <w:t xml:space="preserve"> </w:t>
      </w:r>
      <w:r>
        <w:t>are</w:t>
      </w:r>
      <w:r>
        <w:rPr>
          <w:spacing w:val="-3"/>
        </w:rPr>
        <w:t xml:space="preserve"> </w:t>
      </w:r>
      <w:r>
        <w:t>government</w:t>
      </w:r>
      <w:r>
        <w:rPr>
          <w:spacing w:val="-3"/>
        </w:rPr>
        <w:t xml:space="preserve"> </w:t>
      </w:r>
      <w:r>
        <w:t>entities,</w:t>
      </w:r>
      <w:r>
        <w:rPr>
          <w:spacing w:val="-3"/>
        </w:rPr>
        <w:t xml:space="preserve"> </w:t>
      </w:r>
      <w:r>
        <w:t>it</w:t>
      </w:r>
      <w:r>
        <w:rPr>
          <w:spacing w:val="-3"/>
        </w:rPr>
        <w:t xml:space="preserve"> </w:t>
      </w:r>
      <w:r>
        <w:t>is</w:t>
      </w:r>
      <w:r>
        <w:rPr>
          <w:spacing w:val="-2"/>
        </w:rPr>
        <w:t xml:space="preserve"> </w:t>
      </w:r>
      <w:r>
        <w:t>usual</w:t>
      </w:r>
      <w:r>
        <w:rPr>
          <w:spacing w:val="-3"/>
        </w:rPr>
        <w:t xml:space="preserve"> </w:t>
      </w:r>
      <w:r>
        <w:t>practice</w:t>
      </w:r>
      <w:r>
        <w:rPr>
          <w:spacing w:val="-3"/>
        </w:rPr>
        <w:t xml:space="preserve"> </w:t>
      </w:r>
      <w:r>
        <w:t>for</w:t>
      </w:r>
      <w:r>
        <w:rPr>
          <w:spacing w:val="-2"/>
        </w:rPr>
        <w:t xml:space="preserve"> </w:t>
      </w:r>
      <w:r>
        <w:t>MOUs</w:t>
      </w:r>
      <w:r>
        <w:rPr>
          <w:spacing w:val="-2"/>
        </w:rPr>
        <w:t xml:space="preserve"> </w:t>
      </w:r>
      <w:r>
        <w:t>to</w:t>
      </w:r>
      <w:r>
        <w:rPr>
          <w:spacing w:val="-5"/>
        </w:rPr>
        <w:t xml:space="preserve"> </w:t>
      </w:r>
      <w:r>
        <w:t>be</w:t>
      </w:r>
      <w:r>
        <w:rPr>
          <w:spacing w:val="-3"/>
        </w:rPr>
        <w:t xml:space="preserve"> </w:t>
      </w:r>
      <w:r>
        <w:t>non-binding (particularly where, as discussed above, the entities are part of the same legal entity and therefore unable to contract with each other).</w:t>
      </w:r>
      <w:r>
        <w:rPr>
          <w:spacing w:val="40"/>
        </w:rPr>
        <w:t xml:space="preserve"> </w:t>
      </w:r>
      <w:r>
        <w:t>As a consequence, the legal remedies that</w:t>
      </w:r>
    </w:p>
    <w:p w14:paraId="38D22379" w14:textId="77777777" w:rsidR="00B055BF" w:rsidRDefault="00B055BF">
      <w:pPr>
        <w:sectPr w:rsidR="00B055BF">
          <w:pgSz w:w="11910" w:h="16840"/>
          <w:pgMar w:top="1220" w:right="1300" w:bottom="1100" w:left="1280" w:header="0" w:footer="905" w:gutter="0"/>
          <w:cols w:space="720"/>
        </w:sectPr>
      </w:pPr>
    </w:p>
    <w:p w14:paraId="70A79DD0" w14:textId="77777777" w:rsidR="00B055BF" w:rsidRDefault="00BF0C1E">
      <w:pPr>
        <w:pStyle w:val="BodyText"/>
        <w:spacing w:before="91"/>
        <w:ind w:right="275"/>
      </w:pPr>
      <w:r>
        <w:t>apply</w:t>
      </w:r>
      <w:r>
        <w:rPr>
          <w:spacing w:val="-1"/>
        </w:rPr>
        <w:t xml:space="preserve"> </w:t>
      </w:r>
      <w:r>
        <w:t>in</w:t>
      </w:r>
      <w:r>
        <w:rPr>
          <w:spacing w:val="-3"/>
        </w:rPr>
        <w:t xml:space="preserve"> </w:t>
      </w:r>
      <w:r>
        <w:t>the</w:t>
      </w:r>
      <w:r>
        <w:rPr>
          <w:spacing w:val="-3"/>
        </w:rPr>
        <w:t xml:space="preserve"> </w:t>
      </w:r>
      <w:r>
        <w:t>event</w:t>
      </w:r>
      <w:r>
        <w:rPr>
          <w:spacing w:val="-3"/>
        </w:rPr>
        <w:t xml:space="preserve"> </w:t>
      </w:r>
      <w:r>
        <w:t>of</w:t>
      </w:r>
      <w:r>
        <w:rPr>
          <w:spacing w:val="-2"/>
        </w:rPr>
        <w:t xml:space="preserve"> </w:t>
      </w:r>
      <w:r>
        <w:t>non-performance</w:t>
      </w:r>
      <w:r>
        <w:rPr>
          <w:spacing w:val="-3"/>
        </w:rPr>
        <w:t xml:space="preserve"> </w:t>
      </w:r>
      <w:r>
        <w:t>or</w:t>
      </w:r>
      <w:r>
        <w:rPr>
          <w:spacing w:val="-2"/>
        </w:rPr>
        <w:t xml:space="preserve"> </w:t>
      </w:r>
      <w:r>
        <w:t>a</w:t>
      </w:r>
      <w:r>
        <w:rPr>
          <w:spacing w:val="-2"/>
        </w:rPr>
        <w:t xml:space="preserve"> </w:t>
      </w:r>
      <w:r>
        <w:t>breach</w:t>
      </w:r>
      <w:r>
        <w:rPr>
          <w:spacing w:val="-3"/>
        </w:rPr>
        <w:t xml:space="preserve"> </w:t>
      </w:r>
      <w:r>
        <w:t>by</w:t>
      </w:r>
      <w:r>
        <w:rPr>
          <w:spacing w:val="-2"/>
        </w:rPr>
        <w:t xml:space="preserve"> </w:t>
      </w:r>
      <w:r>
        <w:t>a</w:t>
      </w:r>
      <w:r>
        <w:rPr>
          <w:spacing w:val="-2"/>
        </w:rPr>
        <w:t xml:space="preserve"> </w:t>
      </w:r>
      <w:r>
        <w:t>party</w:t>
      </w:r>
      <w:r>
        <w:rPr>
          <w:spacing w:val="-1"/>
        </w:rPr>
        <w:t xml:space="preserve"> </w:t>
      </w:r>
      <w:r>
        <w:t>to</w:t>
      </w:r>
      <w:r>
        <w:rPr>
          <w:spacing w:val="-2"/>
        </w:rPr>
        <w:t xml:space="preserve"> </w:t>
      </w:r>
      <w:r>
        <w:t>a</w:t>
      </w:r>
      <w:r>
        <w:rPr>
          <w:spacing w:val="-2"/>
        </w:rPr>
        <w:t xml:space="preserve"> </w:t>
      </w:r>
      <w:r>
        <w:t>non-binding</w:t>
      </w:r>
      <w:r>
        <w:rPr>
          <w:spacing w:val="-3"/>
        </w:rPr>
        <w:t xml:space="preserve"> </w:t>
      </w:r>
      <w:r>
        <w:t>MOU</w:t>
      </w:r>
      <w:r>
        <w:rPr>
          <w:spacing w:val="-3"/>
        </w:rPr>
        <w:t xml:space="preserve"> </w:t>
      </w:r>
      <w:r>
        <w:t>will</w:t>
      </w:r>
      <w:r>
        <w:rPr>
          <w:spacing w:val="-3"/>
        </w:rPr>
        <w:t xml:space="preserve"> </w:t>
      </w:r>
      <w:r>
        <w:t>be non-existent or very limited.</w:t>
      </w:r>
    </w:p>
    <w:p w14:paraId="695E31FE" w14:textId="77777777" w:rsidR="00B055BF" w:rsidRDefault="00BF0C1E">
      <w:pPr>
        <w:pStyle w:val="BodyText"/>
        <w:ind w:right="155"/>
      </w:pPr>
      <w:r>
        <w:t>Where the parties are separate legal entities, at the time that an MOU is being prepared it is critical</w:t>
      </w:r>
      <w:r>
        <w:rPr>
          <w:spacing w:val="-3"/>
        </w:rPr>
        <w:t xml:space="preserve"> </w:t>
      </w:r>
      <w:r>
        <w:t>for</w:t>
      </w:r>
      <w:r>
        <w:rPr>
          <w:spacing w:val="-2"/>
        </w:rPr>
        <w:t xml:space="preserve"> </w:t>
      </w:r>
      <w:r>
        <w:t>the</w:t>
      </w:r>
      <w:r>
        <w:rPr>
          <w:spacing w:val="-3"/>
        </w:rPr>
        <w:t xml:space="preserve"> </w:t>
      </w:r>
      <w:r>
        <w:t>parties</w:t>
      </w:r>
      <w:r>
        <w:rPr>
          <w:spacing w:val="-3"/>
        </w:rPr>
        <w:t xml:space="preserve"> </w:t>
      </w:r>
      <w:r>
        <w:t>to</w:t>
      </w:r>
      <w:r>
        <w:rPr>
          <w:spacing w:val="-3"/>
        </w:rPr>
        <w:t xml:space="preserve"> </w:t>
      </w:r>
      <w:r>
        <w:t>agree</w:t>
      </w:r>
      <w:r>
        <w:rPr>
          <w:spacing w:val="-3"/>
        </w:rPr>
        <w:t xml:space="preserve"> </w:t>
      </w:r>
      <w:r>
        <w:t>on</w:t>
      </w:r>
      <w:r>
        <w:rPr>
          <w:spacing w:val="-2"/>
        </w:rPr>
        <w:t xml:space="preserve"> </w:t>
      </w:r>
      <w:r>
        <w:t>whether</w:t>
      </w:r>
      <w:r>
        <w:rPr>
          <w:spacing w:val="-3"/>
        </w:rPr>
        <w:t xml:space="preserve"> </w:t>
      </w:r>
      <w:r>
        <w:t>or</w:t>
      </w:r>
      <w:r>
        <w:rPr>
          <w:spacing w:val="-2"/>
        </w:rPr>
        <w:t xml:space="preserve"> </w:t>
      </w:r>
      <w:r>
        <w:t>not</w:t>
      </w:r>
      <w:r>
        <w:rPr>
          <w:spacing w:val="-3"/>
        </w:rPr>
        <w:t xml:space="preserve"> </w:t>
      </w:r>
      <w:r>
        <w:t>they</w:t>
      </w:r>
      <w:r>
        <w:rPr>
          <w:spacing w:val="-1"/>
        </w:rPr>
        <w:t xml:space="preserve"> </w:t>
      </w:r>
      <w:r>
        <w:t>intend</w:t>
      </w:r>
      <w:r>
        <w:rPr>
          <w:spacing w:val="-3"/>
        </w:rPr>
        <w:t xml:space="preserve"> </w:t>
      </w:r>
      <w:r>
        <w:t>the</w:t>
      </w:r>
      <w:r>
        <w:rPr>
          <w:spacing w:val="-3"/>
        </w:rPr>
        <w:t xml:space="preserve"> </w:t>
      </w:r>
      <w:r>
        <w:t>document</w:t>
      </w:r>
      <w:r>
        <w:rPr>
          <w:spacing w:val="-3"/>
        </w:rPr>
        <w:t xml:space="preserve"> </w:t>
      </w:r>
      <w:r>
        <w:t>to</w:t>
      </w:r>
      <w:r>
        <w:rPr>
          <w:spacing w:val="-4"/>
        </w:rPr>
        <w:t xml:space="preserve"> </w:t>
      </w:r>
      <w:r>
        <w:t>impose</w:t>
      </w:r>
      <w:r>
        <w:rPr>
          <w:spacing w:val="-3"/>
        </w:rPr>
        <w:t xml:space="preserve"> </w:t>
      </w:r>
      <w:r>
        <w:t>legally binding obligations.</w:t>
      </w:r>
      <w:r>
        <w:rPr>
          <w:spacing w:val="40"/>
        </w:rPr>
        <w:t xml:space="preserve"> </w:t>
      </w:r>
      <w:r>
        <w:t>For example, indemnities and intellectual property ownership, licensing provisions and potentially confidentiality provisions should be legally binding.</w:t>
      </w:r>
    </w:p>
    <w:p w14:paraId="5DB0B9CF" w14:textId="77777777" w:rsidR="00B055BF" w:rsidRDefault="00BF0C1E">
      <w:pPr>
        <w:pStyle w:val="BodyText"/>
        <w:spacing w:before="241"/>
        <w:ind w:right="155"/>
      </w:pPr>
      <w:r>
        <w:t>If</w:t>
      </w:r>
      <w:r>
        <w:rPr>
          <w:spacing w:val="-2"/>
        </w:rPr>
        <w:t xml:space="preserve"> </w:t>
      </w:r>
      <w:r>
        <w:t>there</w:t>
      </w:r>
      <w:r>
        <w:rPr>
          <w:spacing w:val="-3"/>
        </w:rPr>
        <w:t xml:space="preserve"> </w:t>
      </w:r>
      <w:r>
        <w:t>are</w:t>
      </w:r>
      <w:r>
        <w:rPr>
          <w:spacing w:val="-2"/>
        </w:rPr>
        <w:t xml:space="preserve"> </w:t>
      </w:r>
      <w:r>
        <w:t>provisions</w:t>
      </w:r>
      <w:r>
        <w:rPr>
          <w:spacing w:val="-2"/>
        </w:rPr>
        <w:t xml:space="preserve"> </w:t>
      </w:r>
      <w:r>
        <w:t>that</w:t>
      </w:r>
      <w:r>
        <w:rPr>
          <w:spacing w:val="-2"/>
        </w:rPr>
        <w:t xml:space="preserve"> </w:t>
      </w:r>
      <w:r>
        <w:t>are</w:t>
      </w:r>
      <w:r>
        <w:rPr>
          <w:spacing w:val="-3"/>
        </w:rPr>
        <w:t xml:space="preserve"> </w:t>
      </w:r>
      <w:r>
        <w:t>intended</w:t>
      </w:r>
      <w:r>
        <w:rPr>
          <w:spacing w:val="-3"/>
        </w:rPr>
        <w:t xml:space="preserve"> </w:t>
      </w:r>
      <w:r>
        <w:t>to</w:t>
      </w:r>
      <w:r>
        <w:rPr>
          <w:spacing w:val="-3"/>
        </w:rPr>
        <w:t xml:space="preserve"> </w:t>
      </w:r>
      <w:r>
        <w:t>be</w:t>
      </w:r>
      <w:r>
        <w:rPr>
          <w:spacing w:val="-3"/>
        </w:rPr>
        <w:t xml:space="preserve"> </w:t>
      </w:r>
      <w:r>
        <w:t>legally</w:t>
      </w:r>
      <w:r>
        <w:rPr>
          <w:spacing w:val="-1"/>
        </w:rPr>
        <w:t xml:space="preserve"> </w:t>
      </w:r>
      <w:r>
        <w:t>binding,</w:t>
      </w:r>
      <w:r>
        <w:rPr>
          <w:spacing w:val="-3"/>
        </w:rPr>
        <w:t xml:space="preserve"> </w:t>
      </w:r>
      <w:r>
        <w:t>a</w:t>
      </w:r>
      <w:r>
        <w:rPr>
          <w:spacing w:val="-2"/>
        </w:rPr>
        <w:t xml:space="preserve"> </w:t>
      </w:r>
      <w:r>
        <w:t>contract</w:t>
      </w:r>
      <w:r>
        <w:rPr>
          <w:spacing w:val="-3"/>
        </w:rPr>
        <w:t xml:space="preserve"> </w:t>
      </w:r>
      <w:r>
        <w:t>might</w:t>
      </w:r>
      <w:r>
        <w:rPr>
          <w:spacing w:val="-3"/>
        </w:rPr>
        <w:t xml:space="preserve"> </w:t>
      </w:r>
      <w:r>
        <w:t>be</w:t>
      </w:r>
      <w:r>
        <w:rPr>
          <w:spacing w:val="-3"/>
        </w:rPr>
        <w:t xml:space="preserve"> </w:t>
      </w:r>
      <w:r>
        <w:t>preferable. Otherwise, the MOU should state explicitly which clauses are intended to be binding.</w:t>
      </w:r>
    </w:p>
    <w:sectPr w:rsidR="00B055BF">
      <w:pgSz w:w="11910" w:h="16840"/>
      <w:pgMar w:top="1220" w:right="1300" w:bottom="1100" w:left="12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1E4E" w14:textId="77777777" w:rsidR="000A0965" w:rsidRDefault="000A0965">
      <w:r>
        <w:separator/>
      </w:r>
    </w:p>
  </w:endnote>
  <w:endnote w:type="continuationSeparator" w:id="0">
    <w:p w14:paraId="44714217" w14:textId="77777777" w:rsidR="000A0965" w:rsidRDefault="000A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342A" w14:textId="1CA66F22" w:rsidR="008E0952" w:rsidRPr="00C96500" w:rsidRDefault="0042788A" w:rsidP="00C96500">
    <w:pPr>
      <w:pStyle w:val="Footer"/>
      <w:spacing w:before="0"/>
    </w:pPr>
    <w:r>
      <w:rPr>
        <w:noProof/>
      </w:rPr>
      <mc:AlternateContent>
        <mc:Choice Requires="wps">
          <w:drawing>
            <wp:anchor distT="0" distB="0" distL="0" distR="0" simplePos="0" relativeHeight="487392256" behindDoc="0" locked="0" layoutInCell="1" allowOverlap="1" wp14:anchorId="38023395" wp14:editId="64B4945B">
              <wp:simplePos x="635" y="635"/>
              <wp:positionH relativeFrom="page">
                <wp:align>center</wp:align>
              </wp:positionH>
              <wp:positionV relativeFrom="page">
                <wp:align>bottom</wp:align>
              </wp:positionV>
              <wp:extent cx="457200" cy="333375"/>
              <wp:effectExtent l="0" t="0" r="0" b="0"/>
              <wp:wrapNone/>
              <wp:docPr id="49640107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09C3DE9" w14:textId="04FFCEFE"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023395" id="_x0000_t202" coordsize="21600,21600" o:spt="202" path="m,l,21600r21600,l21600,xe">
              <v:stroke joinstyle="miter"/>
              <v:path gradientshapeok="t" o:connecttype="rect"/>
            </v:shapetype>
            <v:shape id="Text Box 8" o:spid="_x0000_s1029" type="#_x0000_t202" alt="OFFICIAL" style="position:absolute;margin-left:0;margin-top:0;width:36pt;height:26.25pt;z-index:487392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AZ7hkTDAIAABwEAAAO&#10;AAAAAAAAAAAAAAAAAC4CAABkcnMvZTJvRG9jLnhtbFBLAQItABQABgAIAAAAIQDrHwyR2QAAAAMB&#10;AAAPAAAAAAAAAAAAAAAAAGYEAABkcnMvZG93bnJldi54bWxQSwUGAAAAAAQABADzAAAAbAUAAAAA&#10;" filled="f" stroked="f">
              <v:textbox style="mso-fit-shape-to-text:t" inset="0,0,0,15pt">
                <w:txbxContent>
                  <w:p w14:paraId="009C3DE9" w14:textId="04FFCEFE"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v:textbox>
              <w10:wrap anchorx="page" anchory="page"/>
            </v:shape>
          </w:pict>
        </mc:Fallback>
      </mc:AlternateContent>
    </w:r>
  </w:p>
  <w:p w14:paraId="67C2F610" w14:textId="77777777" w:rsidR="00C96500" w:rsidRPr="00C96500" w:rsidRDefault="00C96500" w:rsidP="00C96500">
    <w:pPr>
      <w:pStyle w:val="Footer"/>
      <w:spacing w:before="0"/>
    </w:pPr>
    <w:r w:rsidRPr="00C96500">
      <w:t>12567410_2\C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1647" w14:textId="314F4AAD" w:rsidR="00B055BF" w:rsidRDefault="0042788A" w:rsidP="00C96500">
    <w:pPr>
      <w:pStyle w:val="Footer"/>
      <w:spacing w:before="0"/>
    </w:pPr>
    <w:r>
      <w:rPr>
        <w:noProof/>
        <w:lang w:val="en-AU" w:eastAsia="en-AU"/>
      </w:rPr>
      <mc:AlternateContent>
        <mc:Choice Requires="wps">
          <w:drawing>
            <wp:anchor distT="0" distB="0" distL="0" distR="0" simplePos="0" relativeHeight="487393280" behindDoc="0" locked="0" layoutInCell="1" allowOverlap="1" wp14:anchorId="49F0AB62" wp14:editId="130AC894">
              <wp:simplePos x="635" y="635"/>
              <wp:positionH relativeFrom="page">
                <wp:align>center</wp:align>
              </wp:positionH>
              <wp:positionV relativeFrom="page">
                <wp:align>bottom</wp:align>
              </wp:positionV>
              <wp:extent cx="457200" cy="333375"/>
              <wp:effectExtent l="0" t="0" r="0" b="0"/>
              <wp:wrapNone/>
              <wp:docPr id="87525546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B754E57" w14:textId="2E4B1FAC"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0AB62" id="_x0000_t202" coordsize="21600,21600" o:spt="202" path="m,l,21600r21600,l21600,xe">
              <v:stroke joinstyle="miter"/>
              <v:path gradientshapeok="t" o:connecttype="rect"/>
            </v:shapetype>
            <v:shape id="Text Box 9" o:spid="_x0000_s1030" type="#_x0000_t202" alt="OFFICIAL" style="position:absolute;margin-left:0;margin-top:0;width:36pt;height:26.25pt;z-index:487393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Aa0gSjDAIAABwEAAAO&#10;AAAAAAAAAAAAAAAAAC4CAABkcnMvZTJvRG9jLnhtbFBLAQItABQABgAIAAAAIQDrHwyR2QAAAAMB&#10;AAAPAAAAAAAAAAAAAAAAAGYEAABkcnMvZG93bnJldi54bWxQSwUGAAAAAAQABADzAAAAbAUAAAAA&#10;" filled="f" stroked="f">
              <v:textbox style="mso-fit-shape-to-text:t" inset="0,0,0,15pt">
                <w:txbxContent>
                  <w:p w14:paraId="0B754E57" w14:textId="2E4B1FAC"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v:textbox>
              <w10:wrap anchorx="page" anchory="page"/>
            </v:shape>
          </w:pict>
        </mc:Fallback>
      </mc:AlternateContent>
    </w:r>
    <w:r w:rsidR="00B4491E">
      <w:rPr>
        <w:noProof/>
        <w:lang w:val="en-AU" w:eastAsia="en-AU"/>
      </w:rPr>
      <mc:AlternateContent>
        <mc:Choice Requires="wps">
          <w:drawing>
            <wp:anchor distT="0" distB="0" distL="114300" distR="114300" simplePos="0" relativeHeight="487382528" behindDoc="1" locked="0" layoutInCell="1" allowOverlap="1" wp14:anchorId="700F07ED" wp14:editId="0BB00710">
              <wp:simplePos x="0" y="0"/>
              <wp:positionH relativeFrom="page">
                <wp:posOffset>1612265</wp:posOffset>
              </wp:positionH>
              <wp:positionV relativeFrom="page">
                <wp:posOffset>9972675</wp:posOffset>
              </wp:positionV>
              <wp:extent cx="2467610" cy="29591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1DEFA" w14:textId="19B447E5" w:rsidR="00B055BF" w:rsidRDefault="00BF0C1E">
                          <w:pPr>
                            <w:spacing w:before="21"/>
                            <w:ind w:left="20"/>
                            <w:rPr>
                              <w:sz w:val="16"/>
                            </w:rPr>
                          </w:pPr>
                          <w:r>
                            <w:rPr>
                              <w:sz w:val="16"/>
                            </w:rPr>
                            <w:t>Victorian</w:t>
                          </w:r>
                          <w:r>
                            <w:rPr>
                              <w:spacing w:val="-6"/>
                              <w:sz w:val="16"/>
                            </w:rPr>
                            <w:t xml:space="preserve"> </w:t>
                          </w:r>
                          <w:r>
                            <w:rPr>
                              <w:sz w:val="16"/>
                            </w:rPr>
                            <w:t>Government</w:t>
                          </w:r>
                          <w:r>
                            <w:rPr>
                              <w:spacing w:val="-6"/>
                              <w:sz w:val="16"/>
                            </w:rPr>
                            <w:t xml:space="preserve"> </w:t>
                          </w:r>
                          <w:r>
                            <w:rPr>
                              <w:sz w:val="16"/>
                            </w:rPr>
                            <w:t>Solicitor's</w:t>
                          </w:r>
                          <w:r>
                            <w:rPr>
                              <w:spacing w:val="-7"/>
                              <w:sz w:val="16"/>
                            </w:rPr>
                            <w:t xml:space="preserve"> </w:t>
                          </w:r>
                          <w:r>
                            <w:rPr>
                              <w:sz w:val="16"/>
                            </w:rPr>
                            <w:t>Office</w:t>
                          </w:r>
                          <w:r>
                            <w:rPr>
                              <w:spacing w:val="-6"/>
                              <w:sz w:val="16"/>
                            </w:rPr>
                            <w:t xml:space="preserve"> </w:t>
                          </w:r>
                          <w:r>
                            <w:rPr>
                              <w:sz w:val="16"/>
                            </w:rPr>
                            <w:t>-</w:t>
                          </w:r>
                          <w:r>
                            <w:rPr>
                              <w:spacing w:val="-6"/>
                              <w:sz w:val="16"/>
                            </w:rPr>
                            <w:t xml:space="preserve"> </w:t>
                          </w:r>
                          <w:r w:rsidR="008E3348">
                            <w:rPr>
                              <w:sz w:val="16"/>
                            </w:rPr>
                            <w:t>Oct</w:t>
                          </w:r>
                          <w:r w:rsidR="00665130">
                            <w:rPr>
                              <w:sz w:val="16"/>
                            </w:rPr>
                            <w:t xml:space="preserv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F07ED" id="docshape2" o:spid="_x0000_s1031" type="#_x0000_t202" style="position:absolute;margin-left:126.95pt;margin-top:785.25pt;width:194.3pt;height:23.3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p2QEAAJgDAAAOAAAAZHJzL2Uyb0RvYy54bWysU1Fv0zAQfkfiP1h+p2krVl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" filled="f" stroked="f">
              <v:textbox inset="0,0,0,0">
                <w:txbxContent>
                  <w:p w14:paraId="6671DEFA" w14:textId="19B447E5" w:rsidR="00B055BF" w:rsidRDefault="00BF0C1E">
                    <w:pPr>
                      <w:spacing w:before="21"/>
                      <w:ind w:left="20"/>
                      <w:rPr>
                        <w:sz w:val="16"/>
                      </w:rPr>
                    </w:pPr>
                    <w:r>
                      <w:rPr>
                        <w:sz w:val="16"/>
                      </w:rPr>
                      <w:t>Victorian</w:t>
                    </w:r>
                    <w:r>
                      <w:rPr>
                        <w:spacing w:val="-6"/>
                        <w:sz w:val="16"/>
                      </w:rPr>
                      <w:t xml:space="preserve"> </w:t>
                    </w:r>
                    <w:r>
                      <w:rPr>
                        <w:sz w:val="16"/>
                      </w:rPr>
                      <w:t>Government</w:t>
                    </w:r>
                    <w:r>
                      <w:rPr>
                        <w:spacing w:val="-6"/>
                        <w:sz w:val="16"/>
                      </w:rPr>
                      <w:t xml:space="preserve"> </w:t>
                    </w:r>
                    <w:r>
                      <w:rPr>
                        <w:sz w:val="16"/>
                      </w:rPr>
                      <w:t>Solicitor's</w:t>
                    </w:r>
                    <w:r>
                      <w:rPr>
                        <w:spacing w:val="-7"/>
                        <w:sz w:val="16"/>
                      </w:rPr>
                      <w:t xml:space="preserve"> </w:t>
                    </w:r>
                    <w:r>
                      <w:rPr>
                        <w:sz w:val="16"/>
                      </w:rPr>
                      <w:t>Office</w:t>
                    </w:r>
                    <w:r>
                      <w:rPr>
                        <w:spacing w:val="-6"/>
                        <w:sz w:val="16"/>
                      </w:rPr>
                      <w:t xml:space="preserve"> </w:t>
                    </w:r>
                    <w:r>
                      <w:rPr>
                        <w:sz w:val="16"/>
                      </w:rPr>
                      <w:t>-</w:t>
                    </w:r>
                    <w:r>
                      <w:rPr>
                        <w:spacing w:val="-6"/>
                        <w:sz w:val="16"/>
                      </w:rPr>
                      <w:t xml:space="preserve"> </w:t>
                    </w:r>
                    <w:r w:rsidR="008E3348">
                      <w:rPr>
                        <w:sz w:val="16"/>
                      </w:rPr>
                      <w:t>Oct</w:t>
                    </w:r>
                    <w:r w:rsidR="00665130">
                      <w:rPr>
                        <w:sz w:val="16"/>
                      </w:rPr>
                      <w:t xml:space="preserve"> 2024</w:t>
                    </w:r>
                  </w:p>
                </w:txbxContent>
              </v:textbox>
              <w10:wrap anchorx="page" anchory="page"/>
            </v:shape>
          </w:pict>
        </mc:Fallback>
      </mc:AlternateContent>
    </w:r>
  </w:p>
  <w:p w14:paraId="21FB5D97" w14:textId="77777777" w:rsidR="00B4491E" w:rsidRPr="00B4491E" w:rsidRDefault="00067FC9" w:rsidP="00B4491E">
    <w:pPr>
      <w:pStyle w:val="Footer"/>
      <w:spacing w:before="0"/>
    </w:pPr>
    <w:r>
      <w:fldChar w:fldCharType="begin"/>
    </w:r>
    <w:r>
      <w:instrText xml:space="preserve"> DOCPROPERTY iManageFooter  \* MERGEFORMAT </w:instrText>
    </w:r>
    <w:r>
      <w:fldChar w:fldCharType="separate"/>
    </w:r>
    <w:r w:rsidR="008E3348">
      <w:t>14350910v1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10FE" w14:textId="4FAA41DA" w:rsidR="008E0952" w:rsidRPr="00C96500" w:rsidRDefault="0042788A" w:rsidP="00C96500">
    <w:pPr>
      <w:pStyle w:val="Footer"/>
      <w:spacing w:before="0"/>
    </w:pPr>
    <w:r>
      <w:rPr>
        <w:noProof/>
      </w:rPr>
      <mc:AlternateContent>
        <mc:Choice Requires="wps">
          <w:drawing>
            <wp:anchor distT="0" distB="0" distL="0" distR="0" simplePos="0" relativeHeight="487391232" behindDoc="0" locked="0" layoutInCell="1" allowOverlap="1" wp14:anchorId="51AD293A" wp14:editId="1F60943F">
              <wp:simplePos x="635" y="635"/>
              <wp:positionH relativeFrom="page">
                <wp:align>center</wp:align>
              </wp:positionH>
              <wp:positionV relativeFrom="page">
                <wp:align>bottom</wp:align>
              </wp:positionV>
              <wp:extent cx="457200" cy="333375"/>
              <wp:effectExtent l="0" t="0" r="0" b="0"/>
              <wp:wrapNone/>
              <wp:docPr id="57651948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72F0150" w14:textId="11525A58"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D293A" id="_x0000_t202" coordsize="21600,21600" o:spt="202" path="m,l,21600r21600,l21600,xe">
              <v:stroke joinstyle="miter"/>
              <v:path gradientshapeok="t" o:connecttype="rect"/>
            </v:shapetype>
            <v:shape id="Text Box 7" o:spid="_x0000_s1033" type="#_x0000_t202" alt="OFFICIAL" style="position:absolute;margin-left:0;margin-top:0;width:36pt;height:26.25pt;z-index:487391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rRPT5Q0CAAAcBAAA&#10;DgAAAAAAAAAAAAAAAAAuAgAAZHJzL2Uyb0RvYy54bWxQSwECLQAUAAYACAAAACEA6x8MkdkAAAAD&#10;AQAADwAAAAAAAAAAAAAAAABnBAAAZHJzL2Rvd25yZXYueG1sUEsFBgAAAAAEAAQA8wAAAG0FAAAA&#10;AA==&#10;" filled="f" stroked="f">
              <v:textbox style="mso-fit-shape-to-text:t" inset="0,0,0,15pt">
                <w:txbxContent>
                  <w:p w14:paraId="672F0150" w14:textId="11525A58"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v:textbox>
              <w10:wrap anchorx="page" anchory="page"/>
            </v:shape>
          </w:pict>
        </mc:Fallback>
      </mc:AlternateContent>
    </w:r>
  </w:p>
  <w:p w14:paraId="43E59480" w14:textId="77777777" w:rsidR="00C96500" w:rsidRPr="00C96500" w:rsidRDefault="00C96500" w:rsidP="00C96500">
    <w:pPr>
      <w:pStyle w:val="Footer"/>
      <w:spacing w:before="0"/>
    </w:pPr>
    <w:r w:rsidRPr="00C96500">
      <w:t>12567410_2\C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332A" w14:textId="5D24C63B" w:rsidR="0042788A" w:rsidRDefault="0042788A">
    <w:pPr>
      <w:pStyle w:val="Footer"/>
    </w:pPr>
    <w:r>
      <w:rPr>
        <w:noProof/>
      </w:rPr>
      <mc:AlternateContent>
        <mc:Choice Requires="wps">
          <w:drawing>
            <wp:anchor distT="0" distB="0" distL="0" distR="0" simplePos="0" relativeHeight="487395328" behindDoc="0" locked="0" layoutInCell="1" allowOverlap="1" wp14:anchorId="66D5A50A" wp14:editId="406DF09B">
              <wp:simplePos x="635" y="635"/>
              <wp:positionH relativeFrom="page">
                <wp:align>center</wp:align>
              </wp:positionH>
              <wp:positionV relativeFrom="page">
                <wp:align>bottom</wp:align>
              </wp:positionV>
              <wp:extent cx="457200" cy="333375"/>
              <wp:effectExtent l="0" t="0" r="0" b="0"/>
              <wp:wrapNone/>
              <wp:docPr id="5976318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96E2795" w14:textId="21F14843"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5A50A" id="_x0000_t202" coordsize="21600,21600" o:spt="202" path="m,l,21600r21600,l21600,xe">
              <v:stroke joinstyle="miter"/>
              <v:path gradientshapeok="t" o:connecttype="rect"/>
            </v:shapetype>
            <v:shape id="Text Box 11" o:spid="_x0000_s1037" type="#_x0000_t202" alt="OFFICIAL" style="position:absolute;margin-left:0;margin-top:0;width:36pt;height:26.25pt;z-index:487395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DENCegDAIAAB0EAAAO&#10;AAAAAAAAAAAAAAAAAC4CAABkcnMvZTJvRG9jLnhtbFBLAQItABQABgAIAAAAIQDrHwyR2QAAAAMB&#10;AAAPAAAAAAAAAAAAAAAAAGYEAABkcnMvZG93bnJldi54bWxQSwUGAAAAAAQABADzAAAAbAUAAAAA&#10;" filled="f" stroked="f">
              <v:textbox style="mso-fit-shape-to-text:t" inset="0,0,0,15pt">
                <w:txbxContent>
                  <w:p w14:paraId="496E2795" w14:textId="21F14843"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984B" w14:textId="2253DB3B" w:rsidR="00B055BF" w:rsidRDefault="0042788A" w:rsidP="00C96500">
    <w:pPr>
      <w:pStyle w:val="Footer"/>
      <w:spacing w:before="0"/>
    </w:pPr>
    <w:r>
      <w:rPr>
        <w:noProof/>
        <w:lang w:val="en-AU" w:eastAsia="en-AU"/>
      </w:rPr>
      <mc:AlternateContent>
        <mc:Choice Requires="wps">
          <w:drawing>
            <wp:anchor distT="0" distB="0" distL="0" distR="0" simplePos="0" relativeHeight="487396352" behindDoc="0" locked="0" layoutInCell="1" allowOverlap="1" wp14:anchorId="060E1DE2" wp14:editId="15FAE7C2">
              <wp:simplePos x="635" y="635"/>
              <wp:positionH relativeFrom="page">
                <wp:align>center</wp:align>
              </wp:positionH>
              <wp:positionV relativeFrom="page">
                <wp:align>bottom</wp:align>
              </wp:positionV>
              <wp:extent cx="457200" cy="333375"/>
              <wp:effectExtent l="0" t="0" r="0" b="0"/>
              <wp:wrapNone/>
              <wp:docPr id="170804353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E895FE5" w14:textId="2730CB7B"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0E1DE2" id="_x0000_t202" coordsize="21600,21600" o:spt="202" path="m,l,21600r21600,l21600,xe">
              <v:stroke joinstyle="miter"/>
              <v:path gradientshapeok="t" o:connecttype="rect"/>
            </v:shapetype>
            <v:shape id="Text Box 12" o:spid="_x0000_s1038" type="#_x0000_t202" alt="OFFICIAL" style="position:absolute;margin-left:0;margin-top:0;width:36pt;height:26.25pt;z-index:487396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c/Xw5g0CAAAdBAAA&#10;DgAAAAAAAAAAAAAAAAAuAgAAZHJzL2Uyb0RvYy54bWxQSwECLQAUAAYACAAAACEA6x8MkdkAAAAD&#10;AQAADwAAAAAAAAAAAAAAAABnBAAAZHJzL2Rvd25yZXYueG1sUEsFBgAAAAAEAAQA8wAAAG0FAAAA&#10;AA==&#10;" filled="f" stroked="f">
              <v:textbox style="mso-fit-shape-to-text:t" inset="0,0,0,15pt">
                <w:txbxContent>
                  <w:p w14:paraId="6E895FE5" w14:textId="2730CB7B"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v:textbox>
              <w10:wrap anchorx="page" anchory="page"/>
            </v:shape>
          </w:pict>
        </mc:Fallback>
      </mc:AlternateContent>
    </w:r>
    <w:r w:rsidR="00665130">
      <w:rPr>
        <w:noProof/>
        <w:lang w:val="en-AU" w:eastAsia="en-AU"/>
      </w:rPr>
      <mc:AlternateContent>
        <mc:Choice Requires="wps">
          <w:drawing>
            <wp:anchor distT="0" distB="0" distL="114300" distR="114300" simplePos="0" relativeHeight="487384064" behindDoc="1" locked="0" layoutInCell="1" allowOverlap="1" wp14:anchorId="589CC2F3" wp14:editId="10EFC8C2">
              <wp:simplePos x="0" y="0"/>
              <wp:positionH relativeFrom="page">
                <wp:posOffset>1624965</wp:posOffset>
              </wp:positionH>
              <wp:positionV relativeFrom="page">
                <wp:posOffset>9952355</wp:posOffset>
              </wp:positionV>
              <wp:extent cx="2467610" cy="295910"/>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7F2F3" w14:textId="6D00F2E2" w:rsidR="00B055BF" w:rsidRDefault="00BF0C1E">
                          <w:pPr>
                            <w:spacing w:before="21"/>
                            <w:ind w:left="20"/>
                            <w:rPr>
                              <w:sz w:val="16"/>
                            </w:rPr>
                          </w:pPr>
                          <w:r>
                            <w:rPr>
                              <w:sz w:val="16"/>
                            </w:rPr>
                            <w:t>Victorian</w:t>
                          </w:r>
                          <w:r>
                            <w:rPr>
                              <w:spacing w:val="-6"/>
                              <w:sz w:val="16"/>
                            </w:rPr>
                            <w:t xml:space="preserve"> </w:t>
                          </w:r>
                          <w:r>
                            <w:rPr>
                              <w:sz w:val="16"/>
                            </w:rPr>
                            <w:t>Government</w:t>
                          </w:r>
                          <w:r>
                            <w:rPr>
                              <w:spacing w:val="-6"/>
                              <w:sz w:val="16"/>
                            </w:rPr>
                            <w:t xml:space="preserve"> </w:t>
                          </w:r>
                          <w:r>
                            <w:rPr>
                              <w:sz w:val="16"/>
                            </w:rPr>
                            <w:t>Solicitor's</w:t>
                          </w:r>
                          <w:r>
                            <w:rPr>
                              <w:spacing w:val="-7"/>
                              <w:sz w:val="16"/>
                            </w:rPr>
                            <w:t xml:space="preserve"> </w:t>
                          </w:r>
                          <w:r>
                            <w:rPr>
                              <w:sz w:val="16"/>
                            </w:rPr>
                            <w:t>Office</w:t>
                          </w:r>
                          <w:r>
                            <w:rPr>
                              <w:spacing w:val="-6"/>
                              <w:sz w:val="16"/>
                            </w:rPr>
                            <w:t xml:space="preserve"> </w:t>
                          </w:r>
                          <w:r>
                            <w:rPr>
                              <w:sz w:val="16"/>
                            </w:rPr>
                            <w:t>-</w:t>
                          </w:r>
                          <w:r>
                            <w:rPr>
                              <w:spacing w:val="-6"/>
                              <w:sz w:val="16"/>
                            </w:rPr>
                            <w:t xml:space="preserve"> </w:t>
                          </w:r>
                          <w:r w:rsidR="008E3348">
                            <w:rPr>
                              <w:sz w:val="16"/>
                            </w:rPr>
                            <w:t>Oct</w:t>
                          </w:r>
                          <w:r w:rsidR="00665130">
                            <w:rPr>
                              <w:sz w:val="16"/>
                            </w:rPr>
                            <w:t xml:space="preserv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CC2F3" id="docshape6" o:spid="_x0000_s1039" type="#_x0000_t202" style="position:absolute;margin-left:127.95pt;margin-top:783.65pt;width:194.3pt;height:23.3pt;z-index:-159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" filled="f" stroked="f">
              <v:textbox inset="0,0,0,0">
                <w:txbxContent>
                  <w:p w14:paraId="38F7F2F3" w14:textId="6D00F2E2" w:rsidR="00B055BF" w:rsidRDefault="00BF0C1E">
                    <w:pPr>
                      <w:spacing w:before="21"/>
                      <w:ind w:left="20"/>
                      <w:rPr>
                        <w:sz w:val="16"/>
                      </w:rPr>
                    </w:pPr>
                    <w:r>
                      <w:rPr>
                        <w:sz w:val="16"/>
                      </w:rPr>
                      <w:t>Victorian</w:t>
                    </w:r>
                    <w:r>
                      <w:rPr>
                        <w:spacing w:val="-6"/>
                        <w:sz w:val="16"/>
                      </w:rPr>
                      <w:t xml:space="preserve"> </w:t>
                    </w:r>
                    <w:r>
                      <w:rPr>
                        <w:sz w:val="16"/>
                      </w:rPr>
                      <w:t>Government</w:t>
                    </w:r>
                    <w:r>
                      <w:rPr>
                        <w:spacing w:val="-6"/>
                        <w:sz w:val="16"/>
                      </w:rPr>
                      <w:t xml:space="preserve"> </w:t>
                    </w:r>
                    <w:r>
                      <w:rPr>
                        <w:sz w:val="16"/>
                      </w:rPr>
                      <w:t>Solicitor's</w:t>
                    </w:r>
                    <w:r>
                      <w:rPr>
                        <w:spacing w:val="-7"/>
                        <w:sz w:val="16"/>
                      </w:rPr>
                      <w:t xml:space="preserve"> </w:t>
                    </w:r>
                    <w:r>
                      <w:rPr>
                        <w:sz w:val="16"/>
                      </w:rPr>
                      <w:t>Office</w:t>
                    </w:r>
                    <w:r>
                      <w:rPr>
                        <w:spacing w:val="-6"/>
                        <w:sz w:val="16"/>
                      </w:rPr>
                      <w:t xml:space="preserve"> </w:t>
                    </w:r>
                    <w:r>
                      <w:rPr>
                        <w:sz w:val="16"/>
                      </w:rPr>
                      <w:t>-</w:t>
                    </w:r>
                    <w:r>
                      <w:rPr>
                        <w:spacing w:val="-6"/>
                        <w:sz w:val="16"/>
                      </w:rPr>
                      <w:t xml:space="preserve"> </w:t>
                    </w:r>
                    <w:r w:rsidR="008E3348">
                      <w:rPr>
                        <w:sz w:val="16"/>
                      </w:rPr>
                      <w:t>Oct</w:t>
                    </w:r>
                    <w:r w:rsidR="00665130">
                      <w:rPr>
                        <w:sz w:val="16"/>
                      </w:rPr>
                      <w:t xml:space="preserve"> 2024</w:t>
                    </w:r>
                  </w:p>
                </w:txbxContent>
              </v:textbox>
              <w10:wrap anchorx="page" anchory="page"/>
            </v:shape>
          </w:pict>
        </mc:Fallback>
      </mc:AlternateContent>
    </w:r>
  </w:p>
  <w:p w14:paraId="51EB1AA2" w14:textId="77777777" w:rsidR="00B4491E" w:rsidRPr="00B4491E" w:rsidRDefault="00067FC9" w:rsidP="00B4491E">
    <w:pPr>
      <w:pStyle w:val="Footer"/>
      <w:spacing w:before="0"/>
    </w:pPr>
    <w:r>
      <w:fldChar w:fldCharType="begin"/>
    </w:r>
    <w:r>
      <w:instrText xml:space="preserve"> DOCPROPERTY iManageFooter  \* MERGEFORMAT </w:instrText>
    </w:r>
    <w:r>
      <w:fldChar w:fldCharType="separate"/>
    </w:r>
    <w:r w:rsidR="008E3348">
      <w:t>14350910v1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A513" w14:textId="2B41F3BB" w:rsidR="0042788A" w:rsidRDefault="0042788A">
    <w:pPr>
      <w:pStyle w:val="Footer"/>
    </w:pPr>
    <w:r>
      <w:rPr>
        <w:noProof/>
      </w:rPr>
      <mc:AlternateContent>
        <mc:Choice Requires="wps">
          <w:drawing>
            <wp:anchor distT="0" distB="0" distL="0" distR="0" simplePos="0" relativeHeight="487394304" behindDoc="0" locked="0" layoutInCell="1" allowOverlap="1" wp14:anchorId="1C300F3F" wp14:editId="13D59B95">
              <wp:simplePos x="635" y="635"/>
              <wp:positionH relativeFrom="page">
                <wp:align>center</wp:align>
              </wp:positionH>
              <wp:positionV relativeFrom="page">
                <wp:align>bottom</wp:align>
              </wp:positionV>
              <wp:extent cx="457200" cy="333375"/>
              <wp:effectExtent l="0" t="0" r="0" b="0"/>
              <wp:wrapNone/>
              <wp:docPr id="14055441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33004DE0" w14:textId="2DB8565B"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00F3F" id="_x0000_t202" coordsize="21600,21600" o:spt="202" path="m,l,21600r21600,l21600,xe">
              <v:stroke joinstyle="miter"/>
              <v:path gradientshapeok="t" o:connecttype="rect"/>
            </v:shapetype>
            <v:shape id="Text Box 10" o:spid="_x0000_s1041" type="#_x0000_t202" alt="OFFICIAL" style="position:absolute;margin-left:0;margin-top:0;width:36pt;height:26.25pt;z-index:487394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Bwye1WDAIAAB0EAAAO&#10;AAAAAAAAAAAAAAAAAC4CAABkcnMvZTJvRG9jLnhtbFBLAQItABQABgAIAAAAIQDrHwyR2QAAAAMB&#10;AAAPAAAAAAAAAAAAAAAAAGYEAABkcnMvZG93bnJldi54bWxQSwUGAAAAAAQABADzAAAAbAUAAAAA&#10;" filled="f" stroked="f">
              <v:textbox style="mso-fit-shape-to-text:t" inset="0,0,0,15pt">
                <w:txbxContent>
                  <w:p w14:paraId="33004DE0" w14:textId="2DB8565B" w:rsidR="0042788A" w:rsidRPr="0042788A" w:rsidRDefault="0042788A" w:rsidP="0042788A">
                    <w:pPr>
                      <w:rPr>
                        <w:rFonts w:ascii="Calibri" w:eastAsia="Calibri" w:hAnsi="Calibri" w:cs="Calibri"/>
                        <w:noProof/>
                        <w:color w:val="A80000"/>
                        <w:sz w:val="20"/>
                        <w:szCs w:val="20"/>
                      </w:rPr>
                    </w:pPr>
                    <w:r w:rsidRPr="0042788A">
                      <w:rPr>
                        <w:rFonts w:ascii="Calibri" w:eastAsia="Calibri" w:hAnsi="Calibri" w:cs="Calibri"/>
                        <w:noProof/>
                        <w:color w:val="A8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D282" w14:textId="77777777" w:rsidR="000A0965" w:rsidRDefault="000A0965">
      <w:r>
        <w:separator/>
      </w:r>
    </w:p>
  </w:footnote>
  <w:footnote w:type="continuationSeparator" w:id="0">
    <w:p w14:paraId="264AF431" w14:textId="77777777" w:rsidR="000A0965" w:rsidRDefault="000A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12E0" w14:textId="6ADF3F57" w:rsidR="008E3348" w:rsidRDefault="0042788A">
    <w:pPr>
      <w:pStyle w:val="Header"/>
    </w:pPr>
    <w:r>
      <w:rPr>
        <w:noProof/>
      </w:rPr>
      <mc:AlternateContent>
        <mc:Choice Requires="wps">
          <w:drawing>
            <wp:anchor distT="0" distB="0" distL="0" distR="0" simplePos="0" relativeHeight="487386112" behindDoc="0" locked="0" layoutInCell="1" allowOverlap="1" wp14:anchorId="118DCFE4" wp14:editId="240B990A">
              <wp:simplePos x="635" y="635"/>
              <wp:positionH relativeFrom="page">
                <wp:align>center</wp:align>
              </wp:positionH>
              <wp:positionV relativeFrom="page">
                <wp:align>top</wp:align>
              </wp:positionV>
              <wp:extent cx="666750" cy="409575"/>
              <wp:effectExtent l="0" t="0" r="0" b="9525"/>
              <wp:wrapNone/>
              <wp:docPr id="232003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09575"/>
                      </a:xfrm>
                      <a:prstGeom prst="rect">
                        <a:avLst/>
                      </a:prstGeom>
                      <a:noFill/>
                      <a:ln>
                        <a:noFill/>
                      </a:ln>
                    </wps:spPr>
                    <wps:txbx>
                      <w:txbxContent>
                        <w:p w14:paraId="36F1A1CF" w14:textId="6ED95E82"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DCFE4" id="_x0000_t202" coordsize="21600,21600" o:spt="202" path="m,l,21600r21600,l21600,xe">
              <v:stroke joinstyle="miter"/>
              <v:path gradientshapeok="t" o:connecttype="rect"/>
            </v:shapetype>
            <v:shape id="Text Box 2" o:spid="_x0000_s1026" type="#_x0000_t202" alt="OFFICIAL" style="position:absolute;margin-left:0;margin-top:0;width:52.5pt;height:32.25pt;z-index:487386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" filled="f" stroked="f">
              <v:textbox style="mso-fit-shape-to-text:t" inset="0,15pt,0,0">
                <w:txbxContent>
                  <w:p w14:paraId="36F1A1CF" w14:textId="6ED95E82"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9540" w14:textId="116B0E5C" w:rsidR="00B055BF" w:rsidRDefault="0042788A">
    <w:pPr>
      <w:pStyle w:val="BodyText"/>
      <w:spacing w:before="0" w:line="14" w:lineRule="auto"/>
      <w:ind w:left="0"/>
      <w:rPr>
        <w:sz w:val="20"/>
      </w:rPr>
    </w:pPr>
    <w:r>
      <w:rPr>
        <w:noProof/>
        <w:lang w:val="en-AU" w:eastAsia="en-AU"/>
      </w:rPr>
      <mc:AlternateContent>
        <mc:Choice Requires="wps">
          <w:drawing>
            <wp:anchor distT="0" distB="0" distL="0" distR="0" simplePos="0" relativeHeight="487387136" behindDoc="0" locked="0" layoutInCell="1" allowOverlap="1" wp14:anchorId="5312A614" wp14:editId="0E05C3FD">
              <wp:simplePos x="635" y="635"/>
              <wp:positionH relativeFrom="page">
                <wp:align>center</wp:align>
              </wp:positionH>
              <wp:positionV relativeFrom="page">
                <wp:align>top</wp:align>
              </wp:positionV>
              <wp:extent cx="666750" cy="409575"/>
              <wp:effectExtent l="0" t="0" r="0" b="9525"/>
              <wp:wrapNone/>
              <wp:docPr id="21409170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09575"/>
                      </a:xfrm>
                      <a:prstGeom prst="rect">
                        <a:avLst/>
                      </a:prstGeom>
                      <a:noFill/>
                      <a:ln>
                        <a:noFill/>
                      </a:ln>
                    </wps:spPr>
                    <wps:txbx>
                      <w:txbxContent>
                        <w:p w14:paraId="202FFE01" w14:textId="6C3024EF"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2A614" id="_x0000_t202" coordsize="21600,21600" o:spt="202" path="m,l,21600r21600,l21600,xe">
              <v:stroke joinstyle="miter"/>
              <v:path gradientshapeok="t" o:connecttype="rect"/>
            </v:shapetype>
            <v:shape id="Text Box 3" o:spid="_x0000_s1027" type="#_x0000_t202" alt="OFFICIAL" style="position:absolute;margin-left:0;margin-top:0;width:52.5pt;height:32.25pt;z-index:487387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" filled="f" stroked="f">
              <v:textbox style="mso-fit-shape-to-text:t" inset="0,15pt,0,0">
                <w:txbxContent>
                  <w:p w14:paraId="202FFE01" w14:textId="6C3024EF"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v:textbox>
              <w10:wrap anchorx="page" anchory="page"/>
            </v:shape>
          </w:pict>
        </mc:Fallback>
      </mc:AlternateContent>
    </w:r>
    <w:r w:rsidR="00BF0C1E">
      <w:rPr>
        <w:noProof/>
        <w:lang w:val="en-AU" w:eastAsia="en-AU"/>
      </w:rPr>
      <w:drawing>
        <wp:anchor distT="0" distB="0" distL="0" distR="0" simplePos="0" relativeHeight="487381504" behindDoc="1" locked="0" layoutInCell="1" allowOverlap="1" wp14:anchorId="7805A917" wp14:editId="0C34D35E">
          <wp:simplePos x="0" y="0"/>
          <wp:positionH relativeFrom="page">
            <wp:posOffset>0</wp:posOffset>
          </wp:positionH>
          <wp:positionV relativeFrom="page">
            <wp:posOffset>0</wp:posOffset>
          </wp:positionV>
          <wp:extent cx="7553324" cy="2095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53324" cy="209549"/>
                  </a:xfrm>
                  <a:prstGeom prst="rect">
                    <a:avLst/>
                  </a:prstGeom>
                </pic:spPr>
              </pic:pic>
            </a:graphicData>
          </a:graphic>
        </wp:anchor>
      </w:drawing>
    </w:r>
    <w:r w:rsidR="00B4491E">
      <w:rPr>
        <w:noProof/>
        <w:lang w:val="en-AU" w:eastAsia="en-AU"/>
      </w:rPr>
      <mc:AlternateContent>
        <mc:Choice Requires="wps">
          <w:drawing>
            <wp:anchor distT="0" distB="0" distL="114300" distR="114300" simplePos="0" relativeHeight="487382016" behindDoc="1" locked="0" layoutInCell="1" allowOverlap="1" wp14:anchorId="619D61F0" wp14:editId="6DC31524">
              <wp:simplePos x="0" y="0"/>
              <wp:positionH relativeFrom="page">
                <wp:posOffset>6309995</wp:posOffset>
              </wp:positionH>
              <wp:positionV relativeFrom="page">
                <wp:posOffset>416560</wp:posOffset>
              </wp:positionV>
              <wp:extent cx="365125" cy="21209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58434" w14:textId="77777777" w:rsidR="00B055BF" w:rsidRDefault="00BF0C1E">
                          <w:pPr>
                            <w:pStyle w:val="BodyText"/>
                            <w:spacing w:before="21"/>
                            <w:ind w:left="20"/>
                          </w:pPr>
                          <w:r>
                            <w:t xml:space="preserve">- </w:t>
                          </w:r>
                          <w:r>
                            <w:fldChar w:fldCharType="begin"/>
                          </w:r>
                          <w:r>
                            <w:instrText xml:space="preserve"> PAGE </w:instrText>
                          </w:r>
                          <w:r>
                            <w:fldChar w:fldCharType="separate"/>
                          </w:r>
                          <w:r w:rsidR="00665130">
                            <w:rPr>
                              <w:noProof/>
                            </w:rPr>
                            <w:t>89</w:t>
                          </w:r>
                          <w:r>
                            <w:fldChar w:fldCharType="end"/>
                          </w:r>
                          <w:r>
                            <w:rPr>
                              <w:spacing w:val="-2"/>
                            </w:rPr>
                            <w:t xml:space="preserve"> </w:t>
                          </w:r>
                          <w:r>
                            <w:rPr>
                              <w:spacing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D61F0" id="docshape1" o:spid="_x0000_s1028" type="#_x0000_t202" style="position:absolute;margin-left:496.85pt;margin-top:32.8pt;width:28.75pt;height:16.7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" filled="f" stroked="f">
              <v:textbox inset="0,0,0,0">
                <w:txbxContent>
                  <w:p w14:paraId="59F58434" w14:textId="77777777" w:rsidR="00B055BF" w:rsidRDefault="00BF0C1E">
                    <w:pPr>
                      <w:pStyle w:val="BodyText"/>
                      <w:spacing w:before="21"/>
                      <w:ind w:left="20"/>
                    </w:pPr>
                    <w:r>
                      <w:t xml:space="preserve">- </w:t>
                    </w:r>
                    <w:r>
                      <w:fldChar w:fldCharType="begin"/>
                    </w:r>
                    <w:r>
                      <w:instrText xml:space="preserve"> PAGE </w:instrText>
                    </w:r>
                    <w:r>
                      <w:fldChar w:fldCharType="separate"/>
                    </w:r>
                    <w:r w:rsidR="00665130">
                      <w:rPr>
                        <w:noProof/>
                      </w:rPr>
                      <w:t>89</w:t>
                    </w:r>
                    <w:r>
                      <w:fldChar w:fldCharType="end"/>
                    </w:r>
                    <w:r>
                      <w:rPr>
                        <w:spacing w:val="-2"/>
                      </w:rPr>
                      <w:t xml:space="preserve"> </w:t>
                    </w:r>
                    <w:r>
                      <w:rPr>
                        <w:spacing w:val="-12"/>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5AE9" w14:textId="090B5C4C" w:rsidR="008E3348" w:rsidRDefault="0042788A">
    <w:pPr>
      <w:pStyle w:val="Header"/>
    </w:pPr>
    <w:r>
      <w:rPr>
        <w:noProof/>
      </w:rPr>
      <mc:AlternateContent>
        <mc:Choice Requires="wps">
          <w:drawing>
            <wp:anchor distT="0" distB="0" distL="0" distR="0" simplePos="0" relativeHeight="487385088" behindDoc="0" locked="0" layoutInCell="1" allowOverlap="1" wp14:anchorId="13E08F60" wp14:editId="34F05507">
              <wp:simplePos x="635" y="635"/>
              <wp:positionH relativeFrom="page">
                <wp:align>center</wp:align>
              </wp:positionH>
              <wp:positionV relativeFrom="page">
                <wp:align>top</wp:align>
              </wp:positionV>
              <wp:extent cx="666750" cy="409575"/>
              <wp:effectExtent l="0" t="0" r="0" b="9525"/>
              <wp:wrapNone/>
              <wp:docPr id="3488292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09575"/>
                      </a:xfrm>
                      <a:prstGeom prst="rect">
                        <a:avLst/>
                      </a:prstGeom>
                      <a:noFill/>
                      <a:ln>
                        <a:noFill/>
                      </a:ln>
                    </wps:spPr>
                    <wps:txbx>
                      <w:txbxContent>
                        <w:p w14:paraId="4FFE5C48" w14:textId="6C27262C"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08F60" id="_x0000_t202" coordsize="21600,21600" o:spt="202" path="m,l,21600r21600,l21600,xe">
              <v:stroke joinstyle="miter"/>
              <v:path gradientshapeok="t" o:connecttype="rect"/>
            </v:shapetype>
            <v:shape id="Text Box 1" o:spid="_x0000_s1032" type="#_x0000_t202" alt="OFFICIAL" style="position:absolute;margin-left:0;margin-top:0;width:52.5pt;height:32.25pt;z-index:487385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" filled="f" stroked="f">
              <v:textbox style="mso-fit-shape-to-text:t" inset="0,15pt,0,0">
                <w:txbxContent>
                  <w:p w14:paraId="4FFE5C48" w14:textId="6C27262C"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38F3" w14:textId="4F748243" w:rsidR="0042788A" w:rsidRDefault="0042788A">
    <w:pPr>
      <w:pStyle w:val="Header"/>
    </w:pPr>
    <w:r>
      <w:rPr>
        <w:noProof/>
      </w:rPr>
      <mc:AlternateContent>
        <mc:Choice Requires="wps">
          <w:drawing>
            <wp:anchor distT="0" distB="0" distL="0" distR="0" simplePos="0" relativeHeight="487389184" behindDoc="0" locked="0" layoutInCell="1" allowOverlap="1" wp14:anchorId="43B6133D" wp14:editId="321744FE">
              <wp:simplePos x="635" y="635"/>
              <wp:positionH relativeFrom="page">
                <wp:align>center</wp:align>
              </wp:positionH>
              <wp:positionV relativeFrom="page">
                <wp:align>top</wp:align>
              </wp:positionV>
              <wp:extent cx="666750" cy="409575"/>
              <wp:effectExtent l="0" t="0" r="0" b="9525"/>
              <wp:wrapNone/>
              <wp:docPr id="3776170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09575"/>
                      </a:xfrm>
                      <a:prstGeom prst="rect">
                        <a:avLst/>
                      </a:prstGeom>
                      <a:noFill/>
                      <a:ln>
                        <a:noFill/>
                      </a:ln>
                    </wps:spPr>
                    <wps:txbx>
                      <w:txbxContent>
                        <w:p w14:paraId="16B404E6" w14:textId="132CA088"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6133D" id="_x0000_t202" coordsize="21600,21600" o:spt="202" path="m,l,21600r21600,l21600,xe">
              <v:stroke joinstyle="miter"/>
              <v:path gradientshapeok="t" o:connecttype="rect"/>
            </v:shapetype>
            <v:shape id="Text Box 5" o:spid="_x0000_s1034" type="#_x0000_t202" alt="OFFICIAL" style="position:absolute;margin-left:0;margin-top:0;width:52.5pt;height:32.25pt;z-index:487389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" filled="f" stroked="f">
              <v:textbox style="mso-fit-shape-to-text:t" inset="0,15pt,0,0">
                <w:txbxContent>
                  <w:p w14:paraId="16B404E6" w14:textId="132CA088"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7187" w14:textId="47D8DAD0" w:rsidR="00B055BF" w:rsidRDefault="0042788A">
    <w:pPr>
      <w:pStyle w:val="BodyText"/>
      <w:spacing w:before="0" w:line="14" w:lineRule="auto"/>
      <w:ind w:left="0"/>
      <w:rPr>
        <w:sz w:val="20"/>
      </w:rPr>
    </w:pPr>
    <w:r>
      <w:rPr>
        <w:noProof/>
        <w:lang w:val="en-AU" w:eastAsia="en-AU"/>
      </w:rPr>
      <mc:AlternateContent>
        <mc:Choice Requires="wps">
          <w:drawing>
            <wp:anchor distT="0" distB="0" distL="0" distR="0" simplePos="0" relativeHeight="487390208" behindDoc="0" locked="0" layoutInCell="1" allowOverlap="1" wp14:anchorId="654F2F9B" wp14:editId="39D8B517">
              <wp:simplePos x="635" y="635"/>
              <wp:positionH relativeFrom="page">
                <wp:align>center</wp:align>
              </wp:positionH>
              <wp:positionV relativeFrom="page">
                <wp:align>top</wp:align>
              </wp:positionV>
              <wp:extent cx="666750" cy="409575"/>
              <wp:effectExtent l="0" t="0" r="0" b="9525"/>
              <wp:wrapNone/>
              <wp:docPr id="182524825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09575"/>
                      </a:xfrm>
                      <a:prstGeom prst="rect">
                        <a:avLst/>
                      </a:prstGeom>
                      <a:noFill/>
                      <a:ln>
                        <a:noFill/>
                      </a:ln>
                    </wps:spPr>
                    <wps:txbx>
                      <w:txbxContent>
                        <w:p w14:paraId="5AE63386" w14:textId="4C537C69"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F2F9B" id="_x0000_t202" coordsize="21600,21600" o:spt="202" path="m,l,21600r21600,l21600,xe">
              <v:stroke joinstyle="miter"/>
              <v:path gradientshapeok="t" o:connecttype="rect"/>
            </v:shapetype>
            <v:shape id="Text Box 6" o:spid="_x0000_s1035" type="#_x0000_t202" alt="OFFICIAL" style="position:absolute;margin-left:0;margin-top:0;width:52.5pt;height:32.25pt;z-index:487390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" filled="f" stroked="f">
              <v:textbox style="mso-fit-shape-to-text:t" inset="0,15pt,0,0">
                <w:txbxContent>
                  <w:p w14:paraId="5AE63386" w14:textId="4C537C69"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v:textbox>
              <w10:wrap anchorx="page" anchory="page"/>
            </v:shape>
          </w:pict>
        </mc:Fallback>
      </mc:AlternateContent>
    </w:r>
    <w:r w:rsidR="00BF0C1E">
      <w:rPr>
        <w:noProof/>
        <w:lang w:val="en-AU" w:eastAsia="en-AU"/>
      </w:rPr>
      <w:drawing>
        <wp:anchor distT="0" distB="0" distL="0" distR="0" simplePos="0" relativeHeight="487383040" behindDoc="1" locked="0" layoutInCell="1" allowOverlap="1" wp14:anchorId="7B0B9CF1" wp14:editId="0790C93B">
          <wp:simplePos x="0" y="0"/>
          <wp:positionH relativeFrom="page">
            <wp:posOffset>0</wp:posOffset>
          </wp:positionH>
          <wp:positionV relativeFrom="page">
            <wp:posOffset>0</wp:posOffset>
          </wp:positionV>
          <wp:extent cx="7553324" cy="2095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7553324" cy="209549"/>
                  </a:xfrm>
                  <a:prstGeom prst="rect">
                    <a:avLst/>
                  </a:prstGeom>
                </pic:spPr>
              </pic:pic>
            </a:graphicData>
          </a:graphic>
        </wp:anchor>
      </w:drawing>
    </w:r>
    <w:r w:rsidR="00B4491E">
      <w:rPr>
        <w:noProof/>
        <w:lang w:val="en-AU" w:eastAsia="en-AU"/>
      </w:rPr>
      <mc:AlternateContent>
        <mc:Choice Requires="wps">
          <w:drawing>
            <wp:anchor distT="0" distB="0" distL="114300" distR="114300" simplePos="0" relativeHeight="487383552" behindDoc="1" locked="0" layoutInCell="1" allowOverlap="1" wp14:anchorId="5884A3B0" wp14:editId="73888D2C">
              <wp:simplePos x="0" y="0"/>
              <wp:positionH relativeFrom="page">
                <wp:posOffset>6309995</wp:posOffset>
              </wp:positionH>
              <wp:positionV relativeFrom="page">
                <wp:posOffset>416560</wp:posOffset>
              </wp:positionV>
              <wp:extent cx="365125" cy="212090"/>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1B7F" w14:textId="77777777" w:rsidR="00B055BF" w:rsidRDefault="00BF0C1E">
                          <w:pPr>
                            <w:pStyle w:val="BodyText"/>
                            <w:spacing w:before="21"/>
                            <w:ind w:left="20"/>
                          </w:pPr>
                          <w:r>
                            <w:t xml:space="preserve">- </w:t>
                          </w:r>
                          <w:r>
                            <w:fldChar w:fldCharType="begin"/>
                          </w:r>
                          <w:r>
                            <w:instrText xml:space="preserve"> PAGE </w:instrText>
                          </w:r>
                          <w:r>
                            <w:fldChar w:fldCharType="separate"/>
                          </w:r>
                          <w:r w:rsidR="00665130">
                            <w:rPr>
                              <w:noProof/>
                            </w:rPr>
                            <w:t>100</w:t>
                          </w:r>
                          <w:r>
                            <w:fldChar w:fldCharType="end"/>
                          </w:r>
                          <w:r>
                            <w:rPr>
                              <w:spacing w:val="-2"/>
                            </w:rPr>
                            <w:t xml:space="preserve"> </w:t>
                          </w:r>
                          <w:r>
                            <w:rPr>
                              <w:spacing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A3B0" id="docshape5" o:spid="_x0000_s1036" type="#_x0000_t202" style="position:absolute;margin-left:496.85pt;margin-top:32.8pt;width:28.75pt;height:16.7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" filled="f" stroked="f">
              <v:textbox inset="0,0,0,0">
                <w:txbxContent>
                  <w:p w14:paraId="1A0A1B7F" w14:textId="77777777" w:rsidR="00B055BF" w:rsidRDefault="00BF0C1E">
                    <w:pPr>
                      <w:pStyle w:val="BodyText"/>
                      <w:spacing w:before="21"/>
                      <w:ind w:left="20"/>
                    </w:pPr>
                    <w:r>
                      <w:t xml:space="preserve">- </w:t>
                    </w:r>
                    <w:r>
                      <w:fldChar w:fldCharType="begin"/>
                    </w:r>
                    <w:r>
                      <w:instrText xml:space="preserve"> PAGE </w:instrText>
                    </w:r>
                    <w:r>
                      <w:fldChar w:fldCharType="separate"/>
                    </w:r>
                    <w:r w:rsidR="00665130">
                      <w:rPr>
                        <w:noProof/>
                      </w:rPr>
                      <w:t>100</w:t>
                    </w:r>
                    <w:r>
                      <w:fldChar w:fldCharType="end"/>
                    </w:r>
                    <w:r>
                      <w:rPr>
                        <w:spacing w:val="-2"/>
                      </w:rPr>
                      <w:t xml:space="preserve"> </w:t>
                    </w:r>
                    <w:r>
                      <w:rPr>
                        <w:spacing w:val="-12"/>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E054" w14:textId="5A2FB917" w:rsidR="0042788A" w:rsidRDefault="0042788A">
    <w:pPr>
      <w:pStyle w:val="Header"/>
    </w:pPr>
    <w:r>
      <w:rPr>
        <w:noProof/>
      </w:rPr>
      <mc:AlternateContent>
        <mc:Choice Requires="wps">
          <w:drawing>
            <wp:anchor distT="0" distB="0" distL="0" distR="0" simplePos="0" relativeHeight="487388160" behindDoc="0" locked="0" layoutInCell="1" allowOverlap="1" wp14:anchorId="73DC8D7B" wp14:editId="67BE2F3E">
              <wp:simplePos x="635" y="635"/>
              <wp:positionH relativeFrom="page">
                <wp:align>center</wp:align>
              </wp:positionH>
              <wp:positionV relativeFrom="page">
                <wp:align>top</wp:align>
              </wp:positionV>
              <wp:extent cx="666750" cy="409575"/>
              <wp:effectExtent l="0" t="0" r="0" b="9525"/>
              <wp:wrapNone/>
              <wp:docPr id="195234125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09575"/>
                      </a:xfrm>
                      <a:prstGeom prst="rect">
                        <a:avLst/>
                      </a:prstGeom>
                      <a:noFill/>
                      <a:ln>
                        <a:noFill/>
                      </a:ln>
                    </wps:spPr>
                    <wps:txbx>
                      <w:txbxContent>
                        <w:p w14:paraId="4F89F2A5" w14:textId="7A2E92AF"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C8D7B" id="_x0000_t202" coordsize="21600,21600" o:spt="202" path="m,l,21600r21600,l21600,xe">
              <v:stroke joinstyle="miter"/>
              <v:path gradientshapeok="t" o:connecttype="rect"/>
            </v:shapetype>
            <v:shape id="Text Box 4" o:spid="_x0000_s1040" type="#_x0000_t202" alt="OFFICIAL" style="position:absolute;margin-left:0;margin-top:0;width:52.5pt;height:32.25pt;z-index:487388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" filled="f" stroked="f">
              <v:textbox style="mso-fit-shape-to-text:t" inset="0,15pt,0,0">
                <w:txbxContent>
                  <w:p w14:paraId="4F89F2A5" w14:textId="7A2E92AF" w:rsidR="0042788A" w:rsidRPr="0042788A" w:rsidRDefault="0042788A" w:rsidP="0042788A">
                    <w:pPr>
                      <w:rPr>
                        <w:rFonts w:ascii="Calibri" w:eastAsia="Calibri" w:hAnsi="Calibri" w:cs="Calibri"/>
                        <w:noProof/>
                        <w:color w:val="A80000"/>
                        <w:sz w:val="28"/>
                        <w:szCs w:val="28"/>
                      </w:rPr>
                    </w:pPr>
                    <w:r w:rsidRPr="0042788A">
                      <w:rPr>
                        <w:rFonts w:ascii="Calibri" w:eastAsia="Calibri" w:hAnsi="Calibri" w:cs="Calibri"/>
                        <w:noProof/>
                        <w:color w:val="A8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7895"/>
    <w:multiLevelType w:val="hybridMultilevel"/>
    <w:tmpl w:val="64AC8834"/>
    <w:lvl w:ilvl="0" w:tplc="2196FAE4">
      <w:start w:val="1"/>
      <w:numFmt w:val="bullet"/>
      <w:lvlText w:val=""/>
      <w:lvlJc w:val="left"/>
      <w:pPr>
        <w:ind w:left="876" w:hanging="360"/>
      </w:pPr>
      <w:rPr>
        <w:rFonts w:ascii="Symbol" w:hAnsi="Symbol" w:hint="default"/>
        <w:color w:val="auto"/>
      </w:rPr>
    </w:lvl>
    <w:lvl w:ilvl="1" w:tplc="0C090003" w:tentative="1">
      <w:start w:val="1"/>
      <w:numFmt w:val="bullet"/>
      <w:lvlText w:val="o"/>
      <w:lvlJc w:val="left"/>
      <w:pPr>
        <w:ind w:left="1596" w:hanging="360"/>
      </w:pPr>
      <w:rPr>
        <w:rFonts w:ascii="Courier New" w:hAnsi="Courier New" w:cs="Courier New" w:hint="default"/>
      </w:rPr>
    </w:lvl>
    <w:lvl w:ilvl="2" w:tplc="0C090005" w:tentative="1">
      <w:start w:val="1"/>
      <w:numFmt w:val="bullet"/>
      <w:lvlText w:val=""/>
      <w:lvlJc w:val="left"/>
      <w:pPr>
        <w:ind w:left="2316" w:hanging="360"/>
      </w:pPr>
      <w:rPr>
        <w:rFonts w:ascii="Wingdings" w:hAnsi="Wingdings" w:hint="default"/>
      </w:rPr>
    </w:lvl>
    <w:lvl w:ilvl="3" w:tplc="0C090001" w:tentative="1">
      <w:start w:val="1"/>
      <w:numFmt w:val="bullet"/>
      <w:lvlText w:val=""/>
      <w:lvlJc w:val="left"/>
      <w:pPr>
        <w:ind w:left="3036" w:hanging="360"/>
      </w:pPr>
      <w:rPr>
        <w:rFonts w:ascii="Symbol" w:hAnsi="Symbol" w:hint="default"/>
      </w:rPr>
    </w:lvl>
    <w:lvl w:ilvl="4" w:tplc="0C090003" w:tentative="1">
      <w:start w:val="1"/>
      <w:numFmt w:val="bullet"/>
      <w:lvlText w:val="o"/>
      <w:lvlJc w:val="left"/>
      <w:pPr>
        <w:ind w:left="3756" w:hanging="360"/>
      </w:pPr>
      <w:rPr>
        <w:rFonts w:ascii="Courier New" w:hAnsi="Courier New" w:cs="Courier New" w:hint="default"/>
      </w:rPr>
    </w:lvl>
    <w:lvl w:ilvl="5" w:tplc="0C090005" w:tentative="1">
      <w:start w:val="1"/>
      <w:numFmt w:val="bullet"/>
      <w:lvlText w:val=""/>
      <w:lvlJc w:val="left"/>
      <w:pPr>
        <w:ind w:left="4476" w:hanging="360"/>
      </w:pPr>
      <w:rPr>
        <w:rFonts w:ascii="Wingdings" w:hAnsi="Wingdings" w:hint="default"/>
      </w:rPr>
    </w:lvl>
    <w:lvl w:ilvl="6" w:tplc="0C090001" w:tentative="1">
      <w:start w:val="1"/>
      <w:numFmt w:val="bullet"/>
      <w:lvlText w:val=""/>
      <w:lvlJc w:val="left"/>
      <w:pPr>
        <w:ind w:left="5196" w:hanging="360"/>
      </w:pPr>
      <w:rPr>
        <w:rFonts w:ascii="Symbol" w:hAnsi="Symbol" w:hint="default"/>
      </w:rPr>
    </w:lvl>
    <w:lvl w:ilvl="7" w:tplc="0C090003" w:tentative="1">
      <w:start w:val="1"/>
      <w:numFmt w:val="bullet"/>
      <w:lvlText w:val="o"/>
      <w:lvlJc w:val="left"/>
      <w:pPr>
        <w:ind w:left="5916" w:hanging="360"/>
      </w:pPr>
      <w:rPr>
        <w:rFonts w:ascii="Courier New" w:hAnsi="Courier New" w:cs="Courier New" w:hint="default"/>
      </w:rPr>
    </w:lvl>
    <w:lvl w:ilvl="8" w:tplc="0C090005" w:tentative="1">
      <w:start w:val="1"/>
      <w:numFmt w:val="bullet"/>
      <w:lvlText w:val=""/>
      <w:lvlJc w:val="left"/>
      <w:pPr>
        <w:ind w:left="6636" w:hanging="360"/>
      </w:pPr>
      <w:rPr>
        <w:rFonts w:ascii="Wingdings" w:hAnsi="Wingdings" w:hint="default"/>
      </w:rPr>
    </w:lvl>
  </w:abstractNum>
  <w:abstractNum w:abstractNumId="1" w15:restartNumberingAfterBreak="0">
    <w:nsid w:val="156C73A7"/>
    <w:multiLevelType w:val="hybridMultilevel"/>
    <w:tmpl w:val="3482B61A"/>
    <w:lvl w:ilvl="0" w:tplc="2196FA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7113D3"/>
    <w:multiLevelType w:val="hybridMultilevel"/>
    <w:tmpl w:val="53B8188E"/>
    <w:lvl w:ilvl="0" w:tplc="4FDE6B24">
      <w:numFmt w:val="bullet"/>
      <w:lvlText w:val=""/>
      <w:lvlJc w:val="left"/>
      <w:pPr>
        <w:ind w:left="538" w:hanging="431"/>
      </w:pPr>
      <w:rPr>
        <w:rFonts w:ascii="Symbol" w:eastAsia="Symbol" w:hAnsi="Symbol" w:cs="Symbol" w:hint="default"/>
        <w:b w:val="0"/>
        <w:bCs w:val="0"/>
        <w:i w:val="0"/>
        <w:iCs w:val="0"/>
        <w:w w:val="100"/>
        <w:sz w:val="22"/>
        <w:szCs w:val="22"/>
        <w:lang w:val="en-US" w:eastAsia="en-US" w:bidi="ar-SA"/>
      </w:rPr>
    </w:lvl>
    <w:lvl w:ilvl="1" w:tplc="A41AFFFA">
      <w:numFmt w:val="bullet"/>
      <w:lvlText w:val="•"/>
      <w:lvlJc w:val="left"/>
      <w:pPr>
        <w:ind w:left="1164" w:hanging="431"/>
      </w:pPr>
      <w:rPr>
        <w:rFonts w:hint="default"/>
        <w:lang w:val="en-US" w:eastAsia="en-US" w:bidi="ar-SA"/>
      </w:rPr>
    </w:lvl>
    <w:lvl w:ilvl="2" w:tplc="E866188E">
      <w:numFmt w:val="bullet"/>
      <w:lvlText w:val="•"/>
      <w:lvlJc w:val="left"/>
      <w:pPr>
        <w:ind w:left="1789" w:hanging="431"/>
      </w:pPr>
      <w:rPr>
        <w:rFonts w:hint="default"/>
        <w:lang w:val="en-US" w:eastAsia="en-US" w:bidi="ar-SA"/>
      </w:rPr>
    </w:lvl>
    <w:lvl w:ilvl="3" w:tplc="41B64EB8">
      <w:numFmt w:val="bullet"/>
      <w:lvlText w:val="•"/>
      <w:lvlJc w:val="left"/>
      <w:pPr>
        <w:ind w:left="2414" w:hanging="431"/>
      </w:pPr>
      <w:rPr>
        <w:rFonts w:hint="default"/>
        <w:lang w:val="en-US" w:eastAsia="en-US" w:bidi="ar-SA"/>
      </w:rPr>
    </w:lvl>
    <w:lvl w:ilvl="4" w:tplc="738648F6">
      <w:numFmt w:val="bullet"/>
      <w:lvlText w:val="•"/>
      <w:lvlJc w:val="left"/>
      <w:pPr>
        <w:ind w:left="3039" w:hanging="431"/>
      </w:pPr>
      <w:rPr>
        <w:rFonts w:hint="default"/>
        <w:lang w:val="en-US" w:eastAsia="en-US" w:bidi="ar-SA"/>
      </w:rPr>
    </w:lvl>
    <w:lvl w:ilvl="5" w:tplc="618A41F4">
      <w:numFmt w:val="bullet"/>
      <w:lvlText w:val="•"/>
      <w:lvlJc w:val="left"/>
      <w:pPr>
        <w:ind w:left="3664" w:hanging="431"/>
      </w:pPr>
      <w:rPr>
        <w:rFonts w:hint="default"/>
        <w:lang w:val="en-US" w:eastAsia="en-US" w:bidi="ar-SA"/>
      </w:rPr>
    </w:lvl>
    <w:lvl w:ilvl="6" w:tplc="91E46C62">
      <w:numFmt w:val="bullet"/>
      <w:lvlText w:val="•"/>
      <w:lvlJc w:val="left"/>
      <w:pPr>
        <w:ind w:left="4288" w:hanging="431"/>
      </w:pPr>
      <w:rPr>
        <w:rFonts w:hint="default"/>
        <w:lang w:val="en-US" w:eastAsia="en-US" w:bidi="ar-SA"/>
      </w:rPr>
    </w:lvl>
    <w:lvl w:ilvl="7" w:tplc="842E5AB2">
      <w:numFmt w:val="bullet"/>
      <w:lvlText w:val="•"/>
      <w:lvlJc w:val="left"/>
      <w:pPr>
        <w:ind w:left="4913" w:hanging="431"/>
      </w:pPr>
      <w:rPr>
        <w:rFonts w:hint="default"/>
        <w:lang w:val="en-US" w:eastAsia="en-US" w:bidi="ar-SA"/>
      </w:rPr>
    </w:lvl>
    <w:lvl w:ilvl="8" w:tplc="CD22311C">
      <w:numFmt w:val="bullet"/>
      <w:lvlText w:val="•"/>
      <w:lvlJc w:val="left"/>
      <w:pPr>
        <w:ind w:left="5538" w:hanging="431"/>
      </w:pPr>
      <w:rPr>
        <w:rFonts w:hint="default"/>
        <w:lang w:val="en-US" w:eastAsia="en-US" w:bidi="ar-SA"/>
      </w:rPr>
    </w:lvl>
  </w:abstractNum>
  <w:abstractNum w:abstractNumId="3" w15:restartNumberingAfterBreak="0">
    <w:nsid w:val="2E6220AB"/>
    <w:multiLevelType w:val="hybridMultilevel"/>
    <w:tmpl w:val="0958E3B0"/>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4" w15:restartNumberingAfterBreak="0">
    <w:nsid w:val="361465C5"/>
    <w:multiLevelType w:val="hybridMultilevel"/>
    <w:tmpl w:val="FF528B34"/>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5" w15:restartNumberingAfterBreak="0">
    <w:nsid w:val="36E23377"/>
    <w:multiLevelType w:val="hybridMultilevel"/>
    <w:tmpl w:val="4044C466"/>
    <w:lvl w:ilvl="0" w:tplc="2196FAE4">
      <w:start w:val="1"/>
      <w:numFmt w:val="bullet"/>
      <w:lvlText w:val=""/>
      <w:lvlJc w:val="left"/>
      <w:pPr>
        <w:ind w:left="684" w:hanging="360"/>
      </w:pPr>
      <w:rPr>
        <w:rFonts w:ascii="Symbol" w:hAnsi="Symbol" w:hint="default"/>
        <w:color w:val="auto"/>
      </w:rPr>
    </w:lvl>
    <w:lvl w:ilvl="1" w:tplc="0C090003" w:tentative="1">
      <w:start w:val="1"/>
      <w:numFmt w:val="bullet"/>
      <w:lvlText w:val="o"/>
      <w:lvlJc w:val="left"/>
      <w:pPr>
        <w:ind w:left="1404" w:hanging="360"/>
      </w:pPr>
      <w:rPr>
        <w:rFonts w:ascii="Courier New" w:hAnsi="Courier New" w:cs="Courier New" w:hint="default"/>
      </w:rPr>
    </w:lvl>
    <w:lvl w:ilvl="2" w:tplc="0C090005" w:tentative="1">
      <w:start w:val="1"/>
      <w:numFmt w:val="bullet"/>
      <w:lvlText w:val=""/>
      <w:lvlJc w:val="left"/>
      <w:pPr>
        <w:ind w:left="2124" w:hanging="360"/>
      </w:pPr>
      <w:rPr>
        <w:rFonts w:ascii="Wingdings" w:hAnsi="Wingdings" w:hint="default"/>
      </w:rPr>
    </w:lvl>
    <w:lvl w:ilvl="3" w:tplc="0C090001" w:tentative="1">
      <w:start w:val="1"/>
      <w:numFmt w:val="bullet"/>
      <w:lvlText w:val=""/>
      <w:lvlJc w:val="left"/>
      <w:pPr>
        <w:ind w:left="2844" w:hanging="360"/>
      </w:pPr>
      <w:rPr>
        <w:rFonts w:ascii="Symbol" w:hAnsi="Symbol" w:hint="default"/>
      </w:rPr>
    </w:lvl>
    <w:lvl w:ilvl="4" w:tplc="0C090003" w:tentative="1">
      <w:start w:val="1"/>
      <w:numFmt w:val="bullet"/>
      <w:lvlText w:val="o"/>
      <w:lvlJc w:val="left"/>
      <w:pPr>
        <w:ind w:left="3564" w:hanging="360"/>
      </w:pPr>
      <w:rPr>
        <w:rFonts w:ascii="Courier New" w:hAnsi="Courier New" w:cs="Courier New" w:hint="default"/>
      </w:rPr>
    </w:lvl>
    <w:lvl w:ilvl="5" w:tplc="0C090005" w:tentative="1">
      <w:start w:val="1"/>
      <w:numFmt w:val="bullet"/>
      <w:lvlText w:val=""/>
      <w:lvlJc w:val="left"/>
      <w:pPr>
        <w:ind w:left="4284" w:hanging="360"/>
      </w:pPr>
      <w:rPr>
        <w:rFonts w:ascii="Wingdings" w:hAnsi="Wingdings" w:hint="default"/>
      </w:rPr>
    </w:lvl>
    <w:lvl w:ilvl="6" w:tplc="0C090001" w:tentative="1">
      <w:start w:val="1"/>
      <w:numFmt w:val="bullet"/>
      <w:lvlText w:val=""/>
      <w:lvlJc w:val="left"/>
      <w:pPr>
        <w:ind w:left="5004" w:hanging="360"/>
      </w:pPr>
      <w:rPr>
        <w:rFonts w:ascii="Symbol" w:hAnsi="Symbol" w:hint="default"/>
      </w:rPr>
    </w:lvl>
    <w:lvl w:ilvl="7" w:tplc="0C090003" w:tentative="1">
      <w:start w:val="1"/>
      <w:numFmt w:val="bullet"/>
      <w:lvlText w:val="o"/>
      <w:lvlJc w:val="left"/>
      <w:pPr>
        <w:ind w:left="5724" w:hanging="360"/>
      </w:pPr>
      <w:rPr>
        <w:rFonts w:ascii="Courier New" w:hAnsi="Courier New" w:cs="Courier New" w:hint="default"/>
      </w:rPr>
    </w:lvl>
    <w:lvl w:ilvl="8" w:tplc="0C090005" w:tentative="1">
      <w:start w:val="1"/>
      <w:numFmt w:val="bullet"/>
      <w:lvlText w:val=""/>
      <w:lvlJc w:val="left"/>
      <w:pPr>
        <w:ind w:left="6444" w:hanging="360"/>
      </w:pPr>
      <w:rPr>
        <w:rFonts w:ascii="Wingdings" w:hAnsi="Wingdings" w:hint="default"/>
      </w:rPr>
    </w:lvl>
  </w:abstractNum>
  <w:abstractNum w:abstractNumId="6" w15:restartNumberingAfterBreak="0">
    <w:nsid w:val="3E4D523F"/>
    <w:multiLevelType w:val="hybridMultilevel"/>
    <w:tmpl w:val="F96C3C1A"/>
    <w:lvl w:ilvl="0" w:tplc="08D8AD28">
      <w:numFmt w:val="bullet"/>
      <w:lvlText w:val=""/>
      <w:lvlJc w:val="left"/>
      <w:pPr>
        <w:ind w:left="538" w:hanging="431"/>
      </w:pPr>
      <w:rPr>
        <w:rFonts w:ascii="Symbol" w:eastAsia="Symbol" w:hAnsi="Symbol" w:cs="Symbol" w:hint="default"/>
        <w:b w:val="0"/>
        <w:bCs w:val="0"/>
        <w:i w:val="0"/>
        <w:iCs w:val="0"/>
        <w:w w:val="100"/>
        <w:sz w:val="22"/>
        <w:szCs w:val="22"/>
        <w:lang w:val="en-US" w:eastAsia="en-US" w:bidi="ar-SA"/>
      </w:rPr>
    </w:lvl>
    <w:lvl w:ilvl="1" w:tplc="737E2A2C">
      <w:numFmt w:val="bullet"/>
      <w:lvlText w:val="•"/>
      <w:lvlJc w:val="left"/>
      <w:pPr>
        <w:ind w:left="1164" w:hanging="431"/>
      </w:pPr>
      <w:rPr>
        <w:rFonts w:hint="default"/>
        <w:lang w:val="en-US" w:eastAsia="en-US" w:bidi="ar-SA"/>
      </w:rPr>
    </w:lvl>
    <w:lvl w:ilvl="2" w:tplc="67B290D2">
      <w:numFmt w:val="bullet"/>
      <w:lvlText w:val="•"/>
      <w:lvlJc w:val="left"/>
      <w:pPr>
        <w:ind w:left="1789" w:hanging="431"/>
      </w:pPr>
      <w:rPr>
        <w:rFonts w:hint="default"/>
        <w:lang w:val="en-US" w:eastAsia="en-US" w:bidi="ar-SA"/>
      </w:rPr>
    </w:lvl>
    <w:lvl w:ilvl="3" w:tplc="6192B704">
      <w:numFmt w:val="bullet"/>
      <w:lvlText w:val="•"/>
      <w:lvlJc w:val="left"/>
      <w:pPr>
        <w:ind w:left="2414" w:hanging="431"/>
      </w:pPr>
      <w:rPr>
        <w:rFonts w:hint="default"/>
        <w:lang w:val="en-US" w:eastAsia="en-US" w:bidi="ar-SA"/>
      </w:rPr>
    </w:lvl>
    <w:lvl w:ilvl="4" w:tplc="A116663C">
      <w:numFmt w:val="bullet"/>
      <w:lvlText w:val="•"/>
      <w:lvlJc w:val="left"/>
      <w:pPr>
        <w:ind w:left="3039" w:hanging="431"/>
      </w:pPr>
      <w:rPr>
        <w:rFonts w:hint="default"/>
        <w:lang w:val="en-US" w:eastAsia="en-US" w:bidi="ar-SA"/>
      </w:rPr>
    </w:lvl>
    <w:lvl w:ilvl="5" w:tplc="9B8A63A6">
      <w:numFmt w:val="bullet"/>
      <w:lvlText w:val="•"/>
      <w:lvlJc w:val="left"/>
      <w:pPr>
        <w:ind w:left="3664" w:hanging="431"/>
      </w:pPr>
      <w:rPr>
        <w:rFonts w:hint="default"/>
        <w:lang w:val="en-US" w:eastAsia="en-US" w:bidi="ar-SA"/>
      </w:rPr>
    </w:lvl>
    <w:lvl w:ilvl="6" w:tplc="69BA8118">
      <w:numFmt w:val="bullet"/>
      <w:lvlText w:val="•"/>
      <w:lvlJc w:val="left"/>
      <w:pPr>
        <w:ind w:left="4288" w:hanging="431"/>
      </w:pPr>
      <w:rPr>
        <w:rFonts w:hint="default"/>
        <w:lang w:val="en-US" w:eastAsia="en-US" w:bidi="ar-SA"/>
      </w:rPr>
    </w:lvl>
    <w:lvl w:ilvl="7" w:tplc="1A72C74A">
      <w:numFmt w:val="bullet"/>
      <w:lvlText w:val="•"/>
      <w:lvlJc w:val="left"/>
      <w:pPr>
        <w:ind w:left="4913" w:hanging="431"/>
      </w:pPr>
      <w:rPr>
        <w:rFonts w:hint="default"/>
        <w:lang w:val="en-US" w:eastAsia="en-US" w:bidi="ar-SA"/>
      </w:rPr>
    </w:lvl>
    <w:lvl w:ilvl="8" w:tplc="0ED68B6A">
      <w:numFmt w:val="bullet"/>
      <w:lvlText w:val="•"/>
      <w:lvlJc w:val="left"/>
      <w:pPr>
        <w:ind w:left="5538" w:hanging="431"/>
      </w:pPr>
      <w:rPr>
        <w:rFonts w:hint="default"/>
        <w:lang w:val="en-US" w:eastAsia="en-US" w:bidi="ar-SA"/>
      </w:rPr>
    </w:lvl>
  </w:abstractNum>
  <w:abstractNum w:abstractNumId="7" w15:restartNumberingAfterBreak="0">
    <w:nsid w:val="42421764"/>
    <w:multiLevelType w:val="hybridMultilevel"/>
    <w:tmpl w:val="346EEEF8"/>
    <w:lvl w:ilvl="0" w:tplc="2196FA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C1220B"/>
    <w:multiLevelType w:val="hybridMultilevel"/>
    <w:tmpl w:val="5F9AFB30"/>
    <w:lvl w:ilvl="0" w:tplc="EBD27444">
      <w:numFmt w:val="bullet"/>
      <w:lvlText w:val=""/>
      <w:lvlJc w:val="left"/>
      <w:pPr>
        <w:ind w:left="854" w:hanging="358"/>
      </w:pPr>
      <w:rPr>
        <w:rFonts w:ascii="Symbol" w:eastAsia="Symbol" w:hAnsi="Symbol" w:cs="Symbol" w:hint="default"/>
        <w:b w:val="0"/>
        <w:bCs w:val="0"/>
        <w:i w:val="0"/>
        <w:iCs w:val="0"/>
        <w:w w:val="100"/>
        <w:sz w:val="20"/>
        <w:szCs w:val="20"/>
      </w:rPr>
    </w:lvl>
    <w:lvl w:ilvl="1" w:tplc="CAC8F1FE">
      <w:numFmt w:val="bullet"/>
      <w:lvlText w:val="•"/>
      <w:lvlJc w:val="left"/>
      <w:pPr>
        <w:ind w:left="1764" w:hanging="358"/>
      </w:pPr>
      <w:rPr>
        <w:rFonts w:hint="default"/>
      </w:rPr>
    </w:lvl>
    <w:lvl w:ilvl="2" w:tplc="599C36FC">
      <w:numFmt w:val="bullet"/>
      <w:lvlText w:val="•"/>
      <w:lvlJc w:val="left"/>
      <w:pPr>
        <w:ind w:left="2668" w:hanging="358"/>
      </w:pPr>
      <w:rPr>
        <w:rFonts w:hint="default"/>
      </w:rPr>
    </w:lvl>
    <w:lvl w:ilvl="3" w:tplc="ED8A5EF2">
      <w:numFmt w:val="bullet"/>
      <w:lvlText w:val="•"/>
      <w:lvlJc w:val="left"/>
      <w:pPr>
        <w:ind w:left="3573" w:hanging="358"/>
      </w:pPr>
      <w:rPr>
        <w:rFonts w:hint="default"/>
      </w:rPr>
    </w:lvl>
    <w:lvl w:ilvl="4" w:tplc="FBDCAB8C">
      <w:numFmt w:val="bullet"/>
      <w:lvlText w:val="•"/>
      <w:lvlJc w:val="left"/>
      <w:pPr>
        <w:ind w:left="4477" w:hanging="358"/>
      </w:pPr>
      <w:rPr>
        <w:rFonts w:hint="default"/>
      </w:rPr>
    </w:lvl>
    <w:lvl w:ilvl="5" w:tplc="A028C448">
      <w:numFmt w:val="bullet"/>
      <w:lvlText w:val="•"/>
      <w:lvlJc w:val="left"/>
      <w:pPr>
        <w:ind w:left="5382" w:hanging="358"/>
      </w:pPr>
      <w:rPr>
        <w:rFonts w:hint="default"/>
      </w:rPr>
    </w:lvl>
    <w:lvl w:ilvl="6" w:tplc="94DC5ACA">
      <w:numFmt w:val="bullet"/>
      <w:lvlText w:val="•"/>
      <w:lvlJc w:val="left"/>
      <w:pPr>
        <w:ind w:left="6286" w:hanging="358"/>
      </w:pPr>
      <w:rPr>
        <w:rFonts w:hint="default"/>
      </w:rPr>
    </w:lvl>
    <w:lvl w:ilvl="7" w:tplc="5984981A">
      <w:numFmt w:val="bullet"/>
      <w:lvlText w:val="•"/>
      <w:lvlJc w:val="left"/>
      <w:pPr>
        <w:ind w:left="7191" w:hanging="358"/>
      </w:pPr>
      <w:rPr>
        <w:rFonts w:hint="default"/>
      </w:rPr>
    </w:lvl>
    <w:lvl w:ilvl="8" w:tplc="BB1A825A">
      <w:numFmt w:val="bullet"/>
      <w:lvlText w:val="•"/>
      <w:lvlJc w:val="left"/>
      <w:pPr>
        <w:ind w:left="8095" w:hanging="358"/>
      </w:pPr>
      <w:rPr>
        <w:rFonts w:hint="default"/>
      </w:rPr>
    </w:lvl>
  </w:abstractNum>
  <w:abstractNum w:abstractNumId="9" w15:restartNumberingAfterBreak="0">
    <w:nsid w:val="490B7805"/>
    <w:multiLevelType w:val="hybridMultilevel"/>
    <w:tmpl w:val="356A9F98"/>
    <w:lvl w:ilvl="0" w:tplc="0C0EF388">
      <w:numFmt w:val="bullet"/>
      <w:lvlText w:val=""/>
      <w:lvlJc w:val="left"/>
      <w:pPr>
        <w:ind w:left="705" w:hanging="567"/>
      </w:pPr>
      <w:rPr>
        <w:rFonts w:ascii="Symbol" w:eastAsia="Symbol" w:hAnsi="Symbol" w:cs="Symbol" w:hint="default"/>
        <w:b w:val="0"/>
        <w:bCs w:val="0"/>
        <w:i w:val="0"/>
        <w:iCs w:val="0"/>
        <w:w w:val="100"/>
        <w:sz w:val="22"/>
        <w:szCs w:val="22"/>
        <w:lang w:val="en-US" w:eastAsia="en-US" w:bidi="ar-SA"/>
      </w:rPr>
    </w:lvl>
    <w:lvl w:ilvl="1" w:tplc="432435E0">
      <w:numFmt w:val="bullet"/>
      <w:lvlText w:val="•"/>
      <w:lvlJc w:val="left"/>
      <w:pPr>
        <w:ind w:left="1562" w:hanging="567"/>
      </w:pPr>
      <w:rPr>
        <w:rFonts w:hint="default"/>
        <w:lang w:val="en-US" w:eastAsia="en-US" w:bidi="ar-SA"/>
      </w:rPr>
    </w:lvl>
    <w:lvl w:ilvl="2" w:tplc="28A4A91E">
      <w:numFmt w:val="bullet"/>
      <w:lvlText w:val="•"/>
      <w:lvlJc w:val="left"/>
      <w:pPr>
        <w:ind w:left="2425" w:hanging="567"/>
      </w:pPr>
      <w:rPr>
        <w:rFonts w:hint="default"/>
        <w:lang w:val="en-US" w:eastAsia="en-US" w:bidi="ar-SA"/>
      </w:rPr>
    </w:lvl>
    <w:lvl w:ilvl="3" w:tplc="816C77C8">
      <w:numFmt w:val="bullet"/>
      <w:lvlText w:val="•"/>
      <w:lvlJc w:val="left"/>
      <w:pPr>
        <w:ind w:left="3287" w:hanging="567"/>
      </w:pPr>
      <w:rPr>
        <w:rFonts w:hint="default"/>
        <w:lang w:val="en-US" w:eastAsia="en-US" w:bidi="ar-SA"/>
      </w:rPr>
    </w:lvl>
    <w:lvl w:ilvl="4" w:tplc="BB0ADE4C">
      <w:numFmt w:val="bullet"/>
      <w:lvlText w:val="•"/>
      <w:lvlJc w:val="left"/>
      <w:pPr>
        <w:ind w:left="4150" w:hanging="567"/>
      </w:pPr>
      <w:rPr>
        <w:rFonts w:hint="default"/>
        <w:lang w:val="en-US" w:eastAsia="en-US" w:bidi="ar-SA"/>
      </w:rPr>
    </w:lvl>
    <w:lvl w:ilvl="5" w:tplc="9AD2D488">
      <w:numFmt w:val="bullet"/>
      <w:lvlText w:val="•"/>
      <w:lvlJc w:val="left"/>
      <w:pPr>
        <w:ind w:left="5013" w:hanging="567"/>
      </w:pPr>
      <w:rPr>
        <w:rFonts w:hint="default"/>
        <w:lang w:val="en-US" w:eastAsia="en-US" w:bidi="ar-SA"/>
      </w:rPr>
    </w:lvl>
    <w:lvl w:ilvl="6" w:tplc="2256895C">
      <w:numFmt w:val="bullet"/>
      <w:lvlText w:val="•"/>
      <w:lvlJc w:val="left"/>
      <w:pPr>
        <w:ind w:left="5875" w:hanging="567"/>
      </w:pPr>
      <w:rPr>
        <w:rFonts w:hint="default"/>
        <w:lang w:val="en-US" w:eastAsia="en-US" w:bidi="ar-SA"/>
      </w:rPr>
    </w:lvl>
    <w:lvl w:ilvl="7" w:tplc="38C67E88">
      <w:numFmt w:val="bullet"/>
      <w:lvlText w:val="•"/>
      <w:lvlJc w:val="left"/>
      <w:pPr>
        <w:ind w:left="6738" w:hanging="567"/>
      </w:pPr>
      <w:rPr>
        <w:rFonts w:hint="default"/>
        <w:lang w:val="en-US" w:eastAsia="en-US" w:bidi="ar-SA"/>
      </w:rPr>
    </w:lvl>
    <w:lvl w:ilvl="8" w:tplc="8E562174">
      <w:numFmt w:val="bullet"/>
      <w:lvlText w:val="•"/>
      <w:lvlJc w:val="left"/>
      <w:pPr>
        <w:ind w:left="7601" w:hanging="567"/>
      </w:pPr>
      <w:rPr>
        <w:rFonts w:hint="default"/>
        <w:lang w:val="en-US" w:eastAsia="en-US" w:bidi="ar-SA"/>
      </w:rPr>
    </w:lvl>
  </w:abstractNum>
  <w:abstractNum w:abstractNumId="10" w15:restartNumberingAfterBreak="0">
    <w:nsid w:val="49F15E36"/>
    <w:multiLevelType w:val="hybridMultilevel"/>
    <w:tmpl w:val="EE9C764C"/>
    <w:lvl w:ilvl="0" w:tplc="2196FA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9D383A"/>
    <w:multiLevelType w:val="hybridMultilevel"/>
    <w:tmpl w:val="7EAC3020"/>
    <w:lvl w:ilvl="0" w:tplc="B5F29CA8">
      <w:numFmt w:val="bullet"/>
      <w:lvlText w:val=""/>
      <w:lvlJc w:val="left"/>
      <w:pPr>
        <w:ind w:left="538" w:hanging="431"/>
      </w:pPr>
      <w:rPr>
        <w:rFonts w:ascii="Symbol" w:eastAsia="Symbol" w:hAnsi="Symbol" w:cs="Symbol" w:hint="default"/>
        <w:b w:val="0"/>
        <w:bCs w:val="0"/>
        <w:i w:val="0"/>
        <w:iCs w:val="0"/>
        <w:w w:val="100"/>
        <w:sz w:val="22"/>
        <w:szCs w:val="22"/>
        <w:lang w:val="en-US" w:eastAsia="en-US" w:bidi="ar-SA"/>
      </w:rPr>
    </w:lvl>
    <w:lvl w:ilvl="1" w:tplc="8424BE72">
      <w:numFmt w:val="bullet"/>
      <w:lvlText w:val="•"/>
      <w:lvlJc w:val="left"/>
      <w:pPr>
        <w:ind w:left="1164" w:hanging="431"/>
      </w:pPr>
      <w:rPr>
        <w:rFonts w:hint="default"/>
        <w:lang w:val="en-US" w:eastAsia="en-US" w:bidi="ar-SA"/>
      </w:rPr>
    </w:lvl>
    <w:lvl w:ilvl="2" w:tplc="C9C65AF0">
      <w:numFmt w:val="bullet"/>
      <w:lvlText w:val="•"/>
      <w:lvlJc w:val="left"/>
      <w:pPr>
        <w:ind w:left="1789" w:hanging="431"/>
      </w:pPr>
      <w:rPr>
        <w:rFonts w:hint="default"/>
        <w:lang w:val="en-US" w:eastAsia="en-US" w:bidi="ar-SA"/>
      </w:rPr>
    </w:lvl>
    <w:lvl w:ilvl="3" w:tplc="198EE40C">
      <w:numFmt w:val="bullet"/>
      <w:lvlText w:val="•"/>
      <w:lvlJc w:val="left"/>
      <w:pPr>
        <w:ind w:left="2414" w:hanging="431"/>
      </w:pPr>
      <w:rPr>
        <w:rFonts w:hint="default"/>
        <w:lang w:val="en-US" w:eastAsia="en-US" w:bidi="ar-SA"/>
      </w:rPr>
    </w:lvl>
    <w:lvl w:ilvl="4" w:tplc="27BE0B8A">
      <w:numFmt w:val="bullet"/>
      <w:lvlText w:val="•"/>
      <w:lvlJc w:val="left"/>
      <w:pPr>
        <w:ind w:left="3039" w:hanging="431"/>
      </w:pPr>
      <w:rPr>
        <w:rFonts w:hint="default"/>
        <w:lang w:val="en-US" w:eastAsia="en-US" w:bidi="ar-SA"/>
      </w:rPr>
    </w:lvl>
    <w:lvl w:ilvl="5" w:tplc="1C7C1630">
      <w:numFmt w:val="bullet"/>
      <w:lvlText w:val="•"/>
      <w:lvlJc w:val="left"/>
      <w:pPr>
        <w:ind w:left="3664" w:hanging="431"/>
      </w:pPr>
      <w:rPr>
        <w:rFonts w:hint="default"/>
        <w:lang w:val="en-US" w:eastAsia="en-US" w:bidi="ar-SA"/>
      </w:rPr>
    </w:lvl>
    <w:lvl w:ilvl="6" w:tplc="87BE1742">
      <w:numFmt w:val="bullet"/>
      <w:lvlText w:val="•"/>
      <w:lvlJc w:val="left"/>
      <w:pPr>
        <w:ind w:left="4288" w:hanging="431"/>
      </w:pPr>
      <w:rPr>
        <w:rFonts w:hint="default"/>
        <w:lang w:val="en-US" w:eastAsia="en-US" w:bidi="ar-SA"/>
      </w:rPr>
    </w:lvl>
    <w:lvl w:ilvl="7" w:tplc="9A4E0D02">
      <w:numFmt w:val="bullet"/>
      <w:lvlText w:val="•"/>
      <w:lvlJc w:val="left"/>
      <w:pPr>
        <w:ind w:left="4913" w:hanging="431"/>
      </w:pPr>
      <w:rPr>
        <w:rFonts w:hint="default"/>
        <w:lang w:val="en-US" w:eastAsia="en-US" w:bidi="ar-SA"/>
      </w:rPr>
    </w:lvl>
    <w:lvl w:ilvl="8" w:tplc="4A3894BC">
      <w:numFmt w:val="bullet"/>
      <w:lvlText w:val="•"/>
      <w:lvlJc w:val="left"/>
      <w:pPr>
        <w:ind w:left="5538" w:hanging="431"/>
      </w:pPr>
      <w:rPr>
        <w:rFonts w:hint="default"/>
        <w:lang w:val="en-US" w:eastAsia="en-US" w:bidi="ar-SA"/>
      </w:rPr>
    </w:lvl>
  </w:abstractNum>
  <w:abstractNum w:abstractNumId="12" w15:restartNumberingAfterBreak="0">
    <w:nsid w:val="61651EE7"/>
    <w:multiLevelType w:val="hybridMultilevel"/>
    <w:tmpl w:val="585E8F66"/>
    <w:lvl w:ilvl="0" w:tplc="BF440596">
      <w:numFmt w:val="bullet"/>
      <w:lvlText w:val=""/>
      <w:lvlJc w:val="left"/>
      <w:pPr>
        <w:ind w:left="826" w:hanging="334"/>
      </w:pPr>
      <w:rPr>
        <w:rFonts w:ascii="Symbol" w:eastAsia="Symbol" w:hAnsi="Symbol" w:cs="Symbol" w:hint="default"/>
        <w:w w:val="103"/>
      </w:rPr>
    </w:lvl>
    <w:lvl w:ilvl="1" w:tplc="AD4257EA">
      <w:numFmt w:val="bullet"/>
      <w:lvlText w:val="o"/>
      <w:lvlJc w:val="left"/>
      <w:pPr>
        <w:ind w:left="1510" w:hanging="339"/>
      </w:pPr>
      <w:rPr>
        <w:rFonts w:ascii="Courier New" w:eastAsia="Courier New" w:hAnsi="Courier New" w:cs="Courier New" w:hint="default"/>
        <w:b w:val="0"/>
        <w:bCs w:val="0"/>
        <w:i w:val="0"/>
        <w:iCs w:val="0"/>
        <w:w w:val="103"/>
        <w:sz w:val="18"/>
        <w:szCs w:val="18"/>
      </w:rPr>
    </w:lvl>
    <w:lvl w:ilvl="2" w:tplc="FF62F1FE">
      <w:numFmt w:val="bullet"/>
      <w:lvlText w:val="•"/>
      <w:lvlJc w:val="left"/>
      <w:pPr>
        <w:ind w:left="2342" w:hanging="339"/>
      </w:pPr>
      <w:rPr>
        <w:rFonts w:hint="default"/>
      </w:rPr>
    </w:lvl>
    <w:lvl w:ilvl="3" w:tplc="6830618C">
      <w:numFmt w:val="bullet"/>
      <w:lvlText w:val="•"/>
      <w:lvlJc w:val="left"/>
      <w:pPr>
        <w:ind w:left="3164" w:hanging="339"/>
      </w:pPr>
      <w:rPr>
        <w:rFonts w:hint="default"/>
      </w:rPr>
    </w:lvl>
    <w:lvl w:ilvl="4" w:tplc="CC44EDD8">
      <w:numFmt w:val="bullet"/>
      <w:lvlText w:val="•"/>
      <w:lvlJc w:val="left"/>
      <w:pPr>
        <w:ind w:left="3986" w:hanging="339"/>
      </w:pPr>
      <w:rPr>
        <w:rFonts w:hint="default"/>
      </w:rPr>
    </w:lvl>
    <w:lvl w:ilvl="5" w:tplc="14681E48">
      <w:numFmt w:val="bullet"/>
      <w:lvlText w:val="•"/>
      <w:lvlJc w:val="left"/>
      <w:pPr>
        <w:ind w:left="4808" w:hanging="339"/>
      </w:pPr>
      <w:rPr>
        <w:rFonts w:hint="default"/>
      </w:rPr>
    </w:lvl>
    <w:lvl w:ilvl="6" w:tplc="03FE7EB6">
      <w:numFmt w:val="bullet"/>
      <w:lvlText w:val="•"/>
      <w:lvlJc w:val="left"/>
      <w:pPr>
        <w:ind w:left="5631" w:hanging="339"/>
      </w:pPr>
      <w:rPr>
        <w:rFonts w:hint="default"/>
      </w:rPr>
    </w:lvl>
    <w:lvl w:ilvl="7" w:tplc="83688EF2">
      <w:numFmt w:val="bullet"/>
      <w:lvlText w:val="•"/>
      <w:lvlJc w:val="left"/>
      <w:pPr>
        <w:ind w:left="6453" w:hanging="339"/>
      </w:pPr>
      <w:rPr>
        <w:rFonts w:hint="default"/>
      </w:rPr>
    </w:lvl>
    <w:lvl w:ilvl="8" w:tplc="53A4454A">
      <w:numFmt w:val="bullet"/>
      <w:lvlText w:val="•"/>
      <w:lvlJc w:val="left"/>
      <w:pPr>
        <w:ind w:left="7275" w:hanging="339"/>
      </w:pPr>
      <w:rPr>
        <w:rFonts w:hint="default"/>
      </w:rPr>
    </w:lvl>
  </w:abstractNum>
  <w:abstractNum w:abstractNumId="13" w15:restartNumberingAfterBreak="0">
    <w:nsid w:val="657931CA"/>
    <w:multiLevelType w:val="multilevel"/>
    <w:tmpl w:val="39DAF198"/>
    <w:lvl w:ilvl="0">
      <w:start w:val="9"/>
      <w:numFmt w:val="decimal"/>
      <w:lvlText w:val="%1."/>
      <w:lvlJc w:val="left"/>
      <w:pPr>
        <w:ind w:left="138" w:hanging="567"/>
      </w:pPr>
      <w:rPr>
        <w:rFonts w:ascii="Segoe UI Semibold" w:eastAsia="Segoe UI Semibold" w:hAnsi="Segoe UI Semibold" w:cs="Segoe UI Semibold" w:hint="default"/>
        <w:b/>
        <w:bCs/>
        <w:i w:val="0"/>
        <w:iCs w:val="0"/>
        <w:color w:val="810D6F"/>
        <w:spacing w:val="-1"/>
        <w:w w:val="99"/>
        <w:sz w:val="32"/>
        <w:szCs w:val="32"/>
        <w:lang w:val="en-US" w:eastAsia="en-US" w:bidi="ar-SA"/>
      </w:rPr>
    </w:lvl>
    <w:lvl w:ilvl="1">
      <w:start w:val="1"/>
      <w:numFmt w:val="decimal"/>
      <w:lvlText w:val="%1.%2"/>
      <w:lvlJc w:val="left"/>
      <w:pPr>
        <w:ind w:left="1271" w:hanging="567"/>
      </w:pPr>
      <w:rPr>
        <w:rFonts w:ascii="Segoe UI Semibold" w:eastAsia="Segoe UI Semibold" w:hAnsi="Segoe UI Semibold" w:cs="Segoe UI Semibold" w:hint="default"/>
        <w:b/>
        <w:bCs/>
        <w:i w:val="0"/>
        <w:iCs w:val="0"/>
        <w:color w:val="172750"/>
        <w:spacing w:val="-2"/>
        <w:w w:val="100"/>
        <w:sz w:val="28"/>
        <w:szCs w:val="28"/>
        <w:lang w:val="en-US" w:eastAsia="en-US" w:bidi="ar-SA"/>
      </w:rPr>
    </w:lvl>
    <w:lvl w:ilvl="2">
      <w:numFmt w:val="bullet"/>
      <w:lvlText w:val="•"/>
      <w:lvlJc w:val="left"/>
      <w:pPr>
        <w:ind w:left="2174" w:hanging="567"/>
      </w:pPr>
      <w:rPr>
        <w:rFonts w:hint="default"/>
        <w:lang w:val="en-US" w:eastAsia="en-US" w:bidi="ar-SA"/>
      </w:rPr>
    </w:lvl>
    <w:lvl w:ilvl="3">
      <w:numFmt w:val="bullet"/>
      <w:lvlText w:val="•"/>
      <w:lvlJc w:val="left"/>
      <w:pPr>
        <w:ind w:left="3068" w:hanging="567"/>
      </w:pPr>
      <w:rPr>
        <w:rFonts w:hint="default"/>
        <w:lang w:val="en-US" w:eastAsia="en-US" w:bidi="ar-SA"/>
      </w:rPr>
    </w:lvl>
    <w:lvl w:ilvl="4">
      <w:numFmt w:val="bullet"/>
      <w:lvlText w:val="•"/>
      <w:lvlJc w:val="left"/>
      <w:pPr>
        <w:ind w:left="3962" w:hanging="567"/>
      </w:pPr>
      <w:rPr>
        <w:rFonts w:hint="default"/>
        <w:lang w:val="en-US" w:eastAsia="en-US" w:bidi="ar-SA"/>
      </w:rPr>
    </w:lvl>
    <w:lvl w:ilvl="5">
      <w:numFmt w:val="bullet"/>
      <w:lvlText w:val="•"/>
      <w:lvlJc w:val="left"/>
      <w:pPr>
        <w:ind w:left="4856" w:hanging="567"/>
      </w:pPr>
      <w:rPr>
        <w:rFonts w:hint="default"/>
        <w:lang w:val="en-US" w:eastAsia="en-US" w:bidi="ar-SA"/>
      </w:rPr>
    </w:lvl>
    <w:lvl w:ilvl="6">
      <w:numFmt w:val="bullet"/>
      <w:lvlText w:val="•"/>
      <w:lvlJc w:val="left"/>
      <w:pPr>
        <w:ind w:left="5750" w:hanging="567"/>
      </w:pPr>
      <w:rPr>
        <w:rFonts w:hint="default"/>
        <w:lang w:val="en-US" w:eastAsia="en-US" w:bidi="ar-SA"/>
      </w:rPr>
    </w:lvl>
    <w:lvl w:ilvl="7">
      <w:numFmt w:val="bullet"/>
      <w:lvlText w:val="•"/>
      <w:lvlJc w:val="left"/>
      <w:pPr>
        <w:ind w:left="6644" w:hanging="567"/>
      </w:pPr>
      <w:rPr>
        <w:rFonts w:hint="default"/>
        <w:lang w:val="en-US" w:eastAsia="en-US" w:bidi="ar-SA"/>
      </w:rPr>
    </w:lvl>
    <w:lvl w:ilvl="8">
      <w:numFmt w:val="bullet"/>
      <w:lvlText w:val="•"/>
      <w:lvlJc w:val="left"/>
      <w:pPr>
        <w:ind w:left="7538" w:hanging="567"/>
      </w:pPr>
      <w:rPr>
        <w:rFonts w:hint="default"/>
        <w:lang w:val="en-US" w:eastAsia="en-US" w:bidi="ar-SA"/>
      </w:rPr>
    </w:lvl>
  </w:abstractNum>
  <w:abstractNum w:abstractNumId="14" w15:restartNumberingAfterBreak="0">
    <w:nsid w:val="67707941"/>
    <w:multiLevelType w:val="hybridMultilevel"/>
    <w:tmpl w:val="EC725874"/>
    <w:lvl w:ilvl="0" w:tplc="2196FAE4">
      <w:start w:val="1"/>
      <w:numFmt w:val="bullet"/>
      <w:lvlText w:val=""/>
      <w:lvlJc w:val="left"/>
      <w:pPr>
        <w:ind w:left="1514" w:hanging="360"/>
      </w:pPr>
      <w:rPr>
        <w:rFonts w:ascii="Symbol" w:hAnsi="Symbol" w:hint="default"/>
        <w:color w:val="auto"/>
      </w:rPr>
    </w:lvl>
    <w:lvl w:ilvl="1" w:tplc="0C090003" w:tentative="1">
      <w:start w:val="1"/>
      <w:numFmt w:val="bullet"/>
      <w:lvlText w:val="o"/>
      <w:lvlJc w:val="left"/>
      <w:pPr>
        <w:ind w:left="2234" w:hanging="360"/>
      </w:pPr>
      <w:rPr>
        <w:rFonts w:ascii="Courier New" w:hAnsi="Courier New" w:cs="Courier New" w:hint="default"/>
      </w:rPr>
    </w:lvl>
    <w:lvl w:ilvl="2" w:tplc="0C090005">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5" w15:restartNumberingAfterBreak="0">
    <w:nsid w:val="6BC069C1"/>
    <w:multiLevelType w:val="hybridMultilevel"/>
    <w:tmpl w:val="CA26C5A4"/>
    <w:lvl w:ilvl="0" w:tplc="AB80EB9C">
      <w:numFmt w:val="bullet"/>
      <w:lvlText w:val=""/>
      <w:lvlJc w:val="left"/>
      <w:pPr>
        <w:ind w:left="538" w:hanging="426"/>
      </w:pPr>
      <w:rPr>
        <w:rFonts w:ascii="Symbol" w:eastAsia="Symbol" w:hAnsi="Symbol" w:cs="Symbol" w:hint="default"/>
        <w:b w:val="0"/>
        <w:bCs w:val="0"/>
        <w:i w:val="0"/>
        <w:iCs w:val="0"/>
        <w:w w:val="100"/>
        <w:sz w:val="22"/>
        <w:szCs w:val="22"/>
        <w:lang w:val="en-US" w:eastAsia="en-US" w:bidi="ar-SA"/>
      </w:rPr>
    </w:lvl>
    <w:lvl w:ilvl="1" w:tplc="83D03B2C">
      <w:numFmt w:val="bullet"/>
      <w:lvlText w:val="•"/>
      <w:lvlJc w:val="left"/>
      <w:pPr>
        <w:ind w:left="1164" w:hanging="426"/>
      </w:pPr>
      <w:rPr>
        <w:rFonts w:hint="default"/>
        <w:lang w:val="en-US" w:eastAsia="en-US" w:bidi="ar-SA"/>
      </w:rPr>
    </w:lvl>
    <w:lvl w:ilvl="2" w:tplc="66FC2FB4">
      <w:numFmt w:val="bullet"/>
      <w:lvlText w:val="•"/>
      <w:lvlJc w:val="left"/>
      <w:pPr>
        <w:ind w:left="1789" w:hanging="426"/>
      </w:pPr>
      <w:rPr>
        <w:rFonts w:hint="default"/>
        <w:lang w:val="en-US" w:eastAsia="en-US" w:bidi="ar-SA"/>
      </w:rPr>
    </w:lvl>
    <w:lvl w:ilvl="3" w:tplc="94E0B816">
      <w:numFmt w:val="bullet"/>
      <w:lvlText w:val="•"/>
      <w:lvlJc w:val="left"/>
      <w:pPr>
        <w:ind w:left="2414" w:hanging="426"/>
      </w:pPr>
      <w:rPr>
        <w:rFonts w:hint="default"/>
        <w:lang w:val="en-US" w:eastAsia="en-US" w:bidi="ar-SA"/>
      </w:rPr>
    </w:lvl>
    <w:lvl w:ilvl="4" w:tplc="D5E2CD06">
      <w:numFmt w:val="bullet"/>
      <w:lvlText w:val="•"/>
      <w:lvlJc w:val="left"/>
      <w:pPr>
        <w:ind w:left="3039" w:hanging="426"/>
      </w:pPr>
      <w:rPr>
        <w:rFonts w:hint="default"/>
        <w:lang w:val="en-US" w:eastAsia="en-US" w:bidi="ar-SA"/>
      </w:rPr>
    </w:lvl>
    <w:lvl w:ilvl="5" w:tplc="114A9972">
      <w:numFmt w:val="bullet"/>
      <w:lvlText w:val="•"/>
      <w:lvlJc w:val="left"/>
      <w:pPr>
        <w:ind w:left="3664" w:hanging="426"/>
      </w:pPr>
      <w:rPr>
        <w:rFonts w:hint="default"/>
        <w:lang w:val="en-US" w:eastAsia="en-US" w:bidi="ar-SA"/>
      </w:rPr>
    </w:lvl>
    <w:lvl w:ilvl="6" w:tplc="3B268626">
      <w:numFmt w:val="bullet"/>
      <w:lvlText w:val="•"/>
      <w:lvlJc w:val="left"/>
      <w:pPr>
        <w:ind w:left="4288" w:hanging="426"/>
      </w:pPr>
      <w:rPr>
        <w:rFonts w:hint="default"/>
        <w:lang w:val="en-US" w:eastAsia="en-US" w:bidi="ar-SA"/>
      </w:rPr>
    </w:lvl>
    <w:lvl w:ilvl="7" w:tplc="E4CCF216">
      <w:numFmt w:val="bullet"/>
      <w:lvlText w:val="•"/>
      <w:lvlJc w:val="left"/>
      <w:pPr>
        <w:ind w:left="4913" w:hanging="426"/>
      </w:pPr>
      <w:rPr>
        <w:rFonts w:hint="default"/>
        <w:lang w:val="en-US" w:eastAsia="en-US" w:bidi="ar-SA"/>
      </w:rPr>
    </w:lvl>
    <w:lvl w:ilvl="8" w:tplc="BEF69E78">
      <w:numFmt w:val="bullet"/>
      <w:lvlText w:val="•"/>
      <w:lvlJc w:val="left"/>
      <w:pPr>
        <w:ind w:left="5538" w:hanging="426"/>
      </w:pPr>
      <w:rPr>
        <w:rFonts w:hint="default"/>
        <w:lang w:val="en-US" w:eastAsia="en-US" w:bidi="ar-SA"/>
      </w:rPr>
    </w:lvl>
  </w:abstractNum>
  <w:abstractNum w:abstractNumId="16" w15:restartNumberingAfterBreak="0">
    <w:nsid w:val="6F1547DD"/>
    <w:multiLevelType w:val="hybridMultilevel"/>
    <w:tmpl w:val="80605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C72315"/>
    <w:multiLevelType w:val="hybridMultilevel"/>
    <w:tmpl w:val="14FC6C90"/>
    <w:lvl w:ilvl="0" w:tplc="4C88718A">
      <w:numFmt w:val="bullet"/>
      <w:lvlText w:val=""/>
      <w:lvlJc w:val="left"/>
      <w:pPr>
        <w:ind w:left="821" w:hanging="714"/>
      </w:pPr>
      <w:rPr>
        <w:rFonts w:ascii="Symbol" w:eastAsia="Symbol" w:hAnsi="Symbol" w:cs="Symbol" w:hint="default"/>
        <w:b w:val="0"/>
        <w:bCs w:val="0"/>
        <w:i w:val="0"/>
        <w:iCs w:val="0"/>
        <w:w w:val="100"/>
        <w:sz w:val="22"/>
        <w:szCs w:val="22"/>
        <w:lang w:val="en-US" w:eastAsia="en-US" w:bidi="ar-SA"/>
      </w:rPr>
    </w:lvl>
    <w:lvl w:ilvl="1" w:tplc="37006BD4">
      <w:numFmt w:val="bullet"/>
      <w:lvlText w:val="•"/>
      <w:lvlJc w:val="left"/>
      <w:pPr>
        <w:ind w:left="1416" w:hanging="714"/>
      </w:pPr>
      <w:rPr>
        <w:rFonts w:hint="default"/>
        <w:lang w:val="en-US" w:eastAsia="en-US" w:bidi="ar-SA"/>
      </w:rPr>
    </w:lvl>
    <w:lvl w:ilvl="2" w:tplc="45CAC6B2">
      <w:numFmt w:val="bullet"/>
      <w:lvlText w:val="•"/>
      <w:lvlJc w:val="left"/>
      <w:pPr>
        <w:ind w:left="2013" w:hanging="714"/>
      </w:pPr>
      <w:rPr>
        <w:rFonts w:hint="default"/>
        <w:lang w:val="en-US" w:eastAsia="en-US" w:bidi="ar-SA"/>
      </w:rPr>
    </w:lvl>
    <w:lvl w:ilvl="3" w:tplc="4E42BE9C">
      <w:numFmt w:val="bullet"/>
      <w:lvlText w:val="•"/>
      <w:lvlJc w:val="left"/>
      <w:pPr>
        <w:ind w:left="2610" w:hanging="714"/>
      </w:pPr>
      <w:rPr>
        <w:rFonts w:hint="default"/>
        <w:lang w:val="en-US" w:eastAsia="en-US" w:bidi="ar-SA"/>
      </w:rPr>
    </w:lvl>
    <w:lvl w:ilvl="4" w:tplc="E460ED40">
      <w:numFmt w:val="bullet"/>
      <w:lvlText w:val="•"/>
      <w:lvlJc w:val="left"/>
      <w:pPr>
        <w:ind w:left="3207" w:hanging="714"/>
      </w:pPr>
      <w:rPr>
        <w:rFonts w:hint="default"/>
        <w:lang w:val="en-US" w:eastAsia="en-US" w:bidi="ar-SA"/>
      </w:rPr>
    </w:lvl>
    <w:lvl w:ilvl="5" w:tplc="57E69A82">
      <w:numFmt w:val="bullet"/>
      <w:lvlText w:val="•"/>
      <w:lvlJc w:val="left"/>
      <w:pPr>
        <w:ind w:left="3804" w:hanging="714"/>
      </w:pPr>
      <w:rPr>
        <w:rFonts w:hint="default"/>
        <w:lang w:val="en-US" w:eastAsia="en-US" w:bidi="ar-SA"/>
      </w:rPr>
    </w:lvl>
    <w:lvl w:ilvl="6" w:tplc="FBFE047A">
      <w:numFmt w:val="bullet"/>
      <w:lvlText w:val="•"/>
      <w:lvlJc w:val="left"/>
      <w:pPr>
        <w:ind w:left="4400" w:hanging="714"/>
      </w:pPr>
      <w:rPr>
        <w:rFonts w:hint="default"/>
        <w:lang w:val="en-US" w:eastAsia="en-US" w:bidi="ar-SA"/>
      </w:rPr>
    </w:lvl>
    <w:lvl w:ilvl="7" w:tplc="019ACAC0">
      <w:numFmt w:val="bullet"/>
      <w:lvlText w:val="•"/>
      <w:lvlJc w:val="left"/>
      <w:pPr>
        <w:ind w:left="4997" w:hanging="714"/>
      </w:pPr>
      <w:rPr>
        <w:rFonts w:hint="default"/>
        <w:lang w:val="en-US" w:eastAsia="en-US" w:bidi="ar-SA"/>
      </w:rPr>
    </w:lvl>
    <w:lvl w:ilvl="8" w:tplc="A6C8FA72">
      <w:numFmt w:val="bullet"/>
      <w:lvlText w:val="•"/>
      <w:lvlJc w:val="left"/>
      <w:pPr>
        <w:ind w:left="5594" w:hanging="714"/>
      </w:pPr>
      <w:rPr>
        <w:rFonts w:hint="default"/>
        <w:lang w:val="en-US" w:eastAsia="en-US" w:bidi="ar-SA"/>
      </w:rPr>
    </w:lvl>
  </w:abstractNum>
  <w:abstractNum w:abstractNumId="18" w15:restartNumberingAfterBreak="0">
    <w:nsid w:val="72F6255E"/>
    <w:multiLevelType w:val="hybridMultilevel"/>
    <w:tmpl w:val="8F16E62A"/>
    <w:lvl w:ilvl="0" w:tplc="6038A79A">
      <w:numFmt w:val="bullet"/>
      <w:lvlText w:val=""/>
      <w:lvlJc w:val="left"/>
      <w:pPr>
        <w:ind w:left="538" w:hanging="431"/>
      </w:pPr>
      <w:rPr>
        <w:rFonts w:ascii="Symbol" w:eastAsia="Symbol" w:hAnsi="Symbol" w:cs="Symbol" w:hint="default"/>
        <w:b w:val="0"/>
        <w:bCs w:val="0"/>
        <w:i w:val="0"/>
        <w:iCs w:val="0"/>
        <w:w w:val="100"/>
        <w:sz w:val="22"/>
        <w:szCs w:val="22"/>
        <w:lang w:val="en-US" w:eastAsia="en-US" w:bidi="ar-SA"/>
      </w:rPr>
    </w:lvl>
    <w:lvl w:ilvl="1" w:tplc="32183154">
      <w:numFmt w:val="bullet"/>
      <w:lvlText w:val="•"/>
      <w:lvlJc w:val="left"/>
      <w:pPr>
        <w:ind w:left="1164" w:hanging="431"/>
      </w:pPr>
      <w:rPr>
        <w:rFonts w:hint="default"/>
        <w:lang w:val="en-US" w:eastAsia="en-US" w:bidi="ar-SA"/>
      </w:rPr>
    </w:lvl>
    <w:lvl w:ilvl="2" w:tplc="D6286F6E">
      <w:numFmt w:val="bullet"/>
      <w:lvlText w:val="•"/>
      <w:lvlJc w:val="left"/>
      <w:pPr>
        <w:ind w:left="1789" w:hanging="431"/>
      </w:pPr>
      <w:rPr>
        <w:rFonts w:hint="default"/>
        <w:lang w:val="en-US" w:eastAsia="en-US" w:bidi="ar-SA"/>
      </w:rPr>
    </w:lvl>
    <w:lvl w:ilvl="3" w:tplc="6090E460">
      <w:numFmt w:val="bullet"/>
      <w:lvlText w:val="•"/>
      <w:lvlJc w:val="left"/>
      <w:pPr>
        <w:ind w:left="2414" w:hanging="431"/>
      </w:pPr>
      <w:rPr>
        <w:rFonts w:hint="default"/>
        <w:lang w:val="en-US" w:eastAsia="en-US" w:bidi="ar-SA"/>
      </w:rPr>
    </w:lvl>
    <w:lvl w:ilvl="4" w:tplc="C92A0CFA">
      <w:numFmt w:val="bullet"/>
      <w:lvlText w:val="•"/>
      <w:lvlJc w:val="left"/>
      <w:pPr>
        <w:ind w:left="3039" w:hanging="431"/>
      </w:pPr>
      <w:rPr>
        <w:rFonts w:hint="default"/>
        <w:lang w:val="en-US" w:eastAsia="en-US" w:bidi="ar-SA"/>
      </w:rPr>
    </w:lvl>
    <w:lvl w:ilvl="5" w:tplc="2304A548">
      <w:numFmt w:val="bullet"/>
      <w:lvlText w:val="•"/>
      <w:lvlJc w:val="left"/>
      <w:pPr>
        <w:ind w:left="3664" w:hanging="431"/>
      </w:pPr>
      <w:rPr>
        <w:rFonts w:hint="default"/>
        <w:lang w:val="en-US" w:eastAsia="en-US" w:bidi="ar-SA"/>
      </w:rPr>
    </w:lvl>
    <w:lvl w:ilvl="6" w:tplc="28AA7374">
      <w:numFmt w:val="bullet"/>
      <w:lvlText w:val="•"/>
      <w:lvlJc w:val="left"/>
      <w:pPr>
        <w:ind w:left="4288" w:hanging="431"/>
      </w:pPr>
      <w:rPr>
        <w:rFonts w:hint="default"/>
        <w:lang w:val="en-US" w:eastAsia="en-US" w:bidi="ar-SA"/>
      </w:rPr>
    </w:lvl>
    <w:lvl w:ilvl="7" w:tplc="A366EAE2">
      <w:numFmt w:val="bullet"/>
      <w:lvlText w:val="•"/>
      <w:lvlJc w:val="left"/>
      <w:pPr>
        <w:ind w:left="4913" w:hanging="431"/>
      </w:pPr>
      <w:rPr>
        <w:rFonts w:hint="default"/>
        <w:lang w:val="en-US" w:eastAsia="en-US" w:bidi="ar-SA"/>
      </w:rPr>
    </w:lvl>
    <w:lvl w:ilvl="8" w:tplc="6082B3C4">
      <w:numFmt w:val="bullet"/>
      <w:lvlText w:val="•"/>
      <w:lvlJc w:val="left"/>
      <w:pPr>
        <w:ind w:left="5538" w:hanging="431"/>
      </w:pPr>
      <w:rPr>
        <w:rFonts w:hint="default"/>
        <w:lang w:val="en-US" w:eastAsia="en-US" w:bidi="ar-SA"/>
      </w:rPr>
    </w:lvl>
  </w:abstractNum>
  <w:abstractNum w:abstractNumId="19" w15:restartNumberingAfterBreak="0">
    <w:nsid w:val="76323E79"/>
    <w:multiLevelType w:val="hybridMultilevel"/>
    <w:tmpl w:val="FDDEBE90"/>
    <w:lvl w:ilvl="0" w:tplc="2196FAE4">
      <w:start w:val="1"/>
      <w:numFmt w:val="bullet"/>
      <w:lvlText w:val=""/>
      <w:lvlJc w:val="left"/>
      <w:pPr>
        <w:ind w:left="1864" w:hanging="360"/>
      </w:pPr>
      <w:rPr>
        <w:rFonts w:ascii="Symbol" w:hAnsi="Symbol" w:hint="default"/>
        <w:color w:val="auto"/>
      </w:rPr>
    </w:lvl>
    <w:lvl w:ilvl="1" w:tplc="0C090003" w:tentative="1">
      <w:start w:val="1"/>
      <w:numFmt w:val="bullet"/>
      <w:lvlText w:val="o"/>
      <w:lvlJc w:val="left"/>
      <w:pPr>
        <w:ind w:left="2584" w:hanging="360"/>
      </w:pPr>
      <w:rPr>
        <w:rFonts w:ascii="Courier New" w:hAnsi="Courier New" w:cs="Courier New" w:hint="default"/>
      </w:rPr>
    </w:lvl>
    <w:lvl w:ilvl="2" w:tplc="0C090005" w:tentative="1">
      <w:start w:val="1"/>
      <w:numFmt w:val="bullet"/>
      <w:lvlText w:val=""/>
      <w:lvlJc w:val="left"/>
      <w:pPr>
        <w:ind w:left="3304" w:hanging="360"/>
      </w:pPr>
      <w:rPr>
        <w:rFonts w:ascii="Wingdings" w:hAnsi="Wingdings" w:hint="default"/>
      </w:rPr>
    </w:lvl>
    <w:lvl w:ilvl="3" w:tplc="0C090001" w:tentative="1">
      <w:start w:val="1"/>
      <w:numFmt w:val="bullet"/>
      <w:lvlText w:val=""/>
      <w:lvlJc w:val="left"/>
      <w:pPr>
        <w:ind w:left="4024" w:hanging="360"/>
      </w:pPr>
      <w:rPr>
        <w:rFonts w:ascii="Symbol" w:hAnsi="Symbol" w:hint="default"/>
      </w:rPr>
    </w:lvl>
    <w:lvl w:ilvl="4" w:tplc="0C090003" w:tentative="1">
      <w:start w:val="1"/>
      <w:numFmt w:val="bullet"/>
      <w:lvlText w:val="o"/>
      <w:lvlJc w:val="left"/>
      <w:pPr>
        <w:ind w:left="4744" w:hanging="360"/>
      </w:pPr>
      <w:rPr>
        <w:rFonts w:ascii="Courier New" w:hAnsi="Courier New" w:cs="Courier New" w:hint="default"/>
      </w:rPr>
    </w:lvl>
    <w:lvl w:ilvl="5" w:tplc="0C090005" w:tentative="1">
      <w:start w:val="1"/>
      <w:numFmt w:val="bullet"/>
      <w:lvlText w:val=""/>
      <w:lvlJc w:val="left"/>
      <w:pPr>
        <w:ind w:left="5464" w:hanging="360"/>
      </w:pPr>
      <w:rPr>
        <w:rFonts w:ascii="Wingdings" w:hAnsi="Wingdings" w:hint="default"/>
      </w:rPr>
    </w:lvl>
    <w:lvl w:ilvl="6" w:tplc="0C090001" w:tentative="1">
      <w:start w:val="1"/>
      <w:numFmt w:val="bullet"/>
      <w:lvlText w:val=""/>
      <w:lvlJc w:val="left"/>
      <w:pPr>
        <w:ind w:left="6184" w:hanging="360"/>
      </w:pPr>
      <w:rPr>
        <w:rFonts w:ascii="Symbol" w:hAnsi="Symbol" w:hint="default"/>
      </w:rPr>
    </w:lvl>
    <w:lvl w:ilvl="7" w:tplc="0C090003" w:tentative="1">
      <w:start w:val="1"/>
      <w:numFmt w:val="bullet"/>
      <w:lvlText w:val="o"/>
      <w:lvlJc w:val="left"/>
      <w:pPr>
        <w:ind w:left="6904" w:hanging="360"/>
      </w:pPr>
      <w:rPr>
        <w:rFonts w:ascii="Courier New" w:hAnsi="Courier New" w:cs="Courier New" w:hint="default"/>
      </w:rPr>
    </w:lvl>
    <w:lvl w:ilvl="8" w:tplc="0C090005" w:tentative="1">
      <w:start w:val="1"/>
      <w:numFmt w:val="bullet"/>
      <w:lvlText w:val=""/>
      <w:lvlJc w:val="left"/>
      <w:pPr>
        <w:ind w:left="7624" w:hanging="360"/>
      </w:pPr>
      <w:rPr>
        <w:rFonts w:ascii="Wingdings" w:hAnsi="Wingdings" w:hint="default"/>
      </w:rPr>
    </w:lvl>
  </w:abstractNum>
  <w:abstractNum w:abstractNumId="20" w15:restartNumberingAfterBreak="0">
    <w:nsid w:val="7DD34F1A"/>
    <w:multiLevelType w:val="hybridMultilevel"/>
    <w:tmpl w:val="BCB4DD16"/>
    <w:lvl w:ilvl="0" w:tplc="2196FA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E46EC8"/>
    <w:multiLevelType w:val="multilevel"/>
    <w:tmpl w:val="7CA64D7C"/>
    <w:lvl w:ilvl="0">
      <w:start w:val="1"/>
      <w:numFmt w:val="decimal"/>
      <w:lvlText w:val="%1"/>
      <w:lvlJc w:val="left"/>
      <w:pPr>
        <w:ind w:left="542" w:hanging="433"/>
      </w:pPr>
      <w:rPr>
        <w:rFonts w:ascii="Arial" w:eastAsia="Arial" w:hAnsi="Arial" w:cs="Arial" w:hint="default"/>
        <w:b/>
        <w:bCs/>
        <w:i w:val="0"/>
        <w:iCs w:val="0"/>
        <w:color w:val="365F91" w:themeColor="accent1" w:themeShade="BF"/>
        <w:w w:val="99"/>
        <w:sz w:val="28"/>
        <w:szCs w:val="28"/>
        <w:lang w:val="en-AU" w:eastAsia="en-US" w:bidi="ar-SA"/>
      </w:rPr>
    </w:lvl>
    <w:lvl w:ilvl="1">
      <w:start w:val="1"/>
      <w:numFmt w:val="decimal"/>
      <w:lvlText w:val="%1.%2"/>
      <w:lvlJc w:val="left"/>
      <w:pPr>
        <w:ind w:left="686" w:hanging="577"/>
      </w:pPr>
      <w:rPr>
        <w:rFonts w:asciiTheme="minorHAnsi" w:eastAsia="Arial" w:hAnsiTheme="minorHAnsi" w:cstheme="minorHAnsi" w:hint="default"/>
        <w:b/>
        <w:bCs/>
        <w:i w:val="0"/>
        <w:iCs w:val="0"/>
        <w:color w:val="365F91" w:themeColor="accent1" w:themeShade="BF"/>
        <w:w w:val="99"/>
        <w:sz w:val="24"/>
        <w:szCs w:val="24"/>
        <w:lang w:val="en-AU" w:eastAsia="en-US" w:bidi="ar-SA"/>
      </w:rPr>
    </w:lvl>
    <w:lvl w:ilvl="2">
      <w:numFmt w:val="bullet"/>
      <w:lvlText w:val=""/>
      <w:lvlJc w:val="left"/>
      <w:pPr>
        <w:ind w:left="830" w:hanging="352"/>
      </w:pPr>
      <w:rPr>
        <w:rFonts w:ascii="Symbol" w:eastAsia="Symbol" w:hAnsi="Symbol" w:cs="Symbol" w:hint="default"/>
        <w:w w:val="103"/>
        <w:lang w:val="en-AU" w:eastAsia="en-US" w:bidi="ar-SA"/>
      </w:rPr>
    </w:lvl>
    <w:lvl w:ilvl="3">
      <w:numFmt w:val="bullet"/>
      <w:lvlText w:val=""/>
      <w:lvlJc w:val="left"/>
      <w:pPr>
        <w:ind w:left="943" w:hanging="240"/>
      </w:pPr>
      <w:rPr>
        <w:rFonts w:ascii="Symbol" w:eastAsia="Symbol" w:hAnsi="Symbol" w:cs="Symbol" w:hint="default"/>
        <w:b w:val="0"/>
        <w:bCs w:val="0"/>
        <w:i w:val="0"/>
        <w:iCs w:val="0"/>
        <w:color w:val="52555A"/>
        <w:w w:val="99"/>
        <w:sz w:val="21"/>
        <w:szCs w:val="21"/>
        <w:lang w:val="en-AU" w:eastAsia="en-US" w:bidi="ar-SA"/>
      </w:rPr>
    </w:lvl>
    <w:lvl w:ilvl="4">
      <w:numFmt w:val="bullet"/>
      <w:lvlText w:val="•"/>
      <w:lvlJc w:val="left"/>
      <w:pPr>
        <w:ind w:left="940" w:hanging="240"/>
      </w:pPr>
      <w:rPr>
        <w:rFonts w:hint="default"/>
        <w:lang w:val="en-AU" w:eastAsia="en-US" w:bidi="ar-SA"/>
      </w:rPr>
    </w:lvl>
    <w:lvl w:ilvl="5">
      <w:numFmt w:val="bullet"/>
      <w:lvlText w:val="•"/>
      <w:lvlJc w:val="left"/>
      <w:pPr>
        <w:ind w:left="960" w:hanging="240"/>
      </w:pPr>
      <w:rPr>
        <w:rFonts w:hint="default"/>
        <w:lang w:val="en-AU" w:eastAsia="en-US" w:bidi="ar-SA"/>
      </w:rPr>
    </w:lvl>
    <w:lvl w:ilvl="6">
      <w:numFmt w:val="bullet"/>
      <w:lvlText w:val="•"/>
      <w:lvlJc w:val="left"/>
      <w:pPr>
        <w:ind w:left="2624" w:hanging="240"/>
      </w:pPr>
      <w:rPr>
        <w:rFonts w:hint="default"/>
        <w:lang w:val="en-AU" w:eastAsia="en-US" w:bidi="ar-SA"/>
      </w:rPr>
    </w:lvl>
    <w:lvl w:ilvl="7">
      <w:numFmt w:val="bullet"/>
      <w:lvlText w:val="•"/>
      <w:lvlJc w:val="left"/>
      <w:pPr>
        <w:ind w:left="4289" w:hanging="240"/>
      </w:pPr>
      <w:rPr>
        <w:rFonts w:hint="default"/>
        <w:lang w:val="en-AU" w:eastAsia="en-US" w:bidi="ar-SA"/>
      </w:rPr>
    </w:lvl>
    <w:lvl w:ilvl="8">
      <w:numFmt w:val="bullet"/>
      <w:lvlText w:val="•"/>
      <w:lvlJc w:val="left"/>
      <w:pPr>
        <w:ind w:left="5954" w:hanging="240"/>
      </w:pPr>
      <w:rPr>
        <w:rFonts w:hint="default"/>
        <w:lang w:val="en-AU" w:eastAsia="en-US" w:bidi="ar-SA"/>
      </w:rPr>
    </w:lvl>
  </w:abstractNum>
  <w:abstractNum w:abstractNumId="22" w15:restartNumberingAfterBreak="0">
    <w:nsid w:val="7F4130F7"/>
    <w:multiLevelType w:val="hybridMultilevel"/>
    <w:tmpl w:val="6A443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5F32A2"/>
    <w:multiLevelType w:val="hybridMultilevel"/>
    <w:tmpl w:val="C36CA7B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2107724279">
    <w:abstractNumId w:val="11"/>
  </w:num>
  <w:num w:numId="2" w16cid:durableId="318773297">
    <w:abstractNumId w:val="2"/>
  </w:num>
  <w:num w:numId="3" w16cid:durableId="626669032">
    <w:abstractNumId w:val="6"/>
  </w:num>
  <w:num w:numId="4" w16cid:durableId="175341439">
    <w:abstractNumId w:val="18"/>
  </w:num>
  <w:num w:numId="5" w16cid:durableId="446505126">
    <w:abstractNumId w:val="15"/>
  </w:num>
  <w:num w:numId="6" w16cid:durableId="1334379607">
    <w:abstractNumId w:val="17"/>
  </w:num>
  <w:num w:numId="7" w16cid:durableId="1868635508">
    <w:abstractNumId w:val="9"/>
  </w:num>
  <w:num w:numId="8" w16cid:durableId="508376351">
    <w:abstractNumId w:val="13"/>
  </w:num>
  <w:num w:numId="9" w16cid:durableId="628318850">
    <w:abstractNumId w:val="21"/>
  </w:num>
  <w:num w:numId="10" w16cid:durableId="1373190166">
    <w:abstractNumId w:val="1"/>
  </w:num>
  <w:num w:numId="11" w16cid:durableId="456339724">
    <w:abstractNumId w:val="16"/>
  </w:num>
  <w:num w:numId="12" w16cid:durableId="804002583">
    <w:abstractNumId w:val="8"/>
  </w:num>
  <w:num w:numId="13" w16cid:durableId="834567879">
    <w:abstractNumId w:val="14"/>
  </w:num>
  <w:num w:numId="14" w16cid:durableId="567770562">
    <w:abstractNumId w:val="23"/>
  </w:num>
  <w:num w:numId="15" w16cid:durableId="1941836453">
    <w:abstractNumId w:val="10"/>
  </w:num>
  <w:num w:numId="16" w16cid:durableId="1824197686">
    <w:abstractNumId w:val="19"/>
  </w:num>
  <w:num w:numId="17" w16cid:durableId="1271470436">
    <w:abstractNumId w:val="5"/>
  </w:num>
  <w:num w:numId="18" w16cid:durableId="905802026">
    <w:abstractNumId w:val="20"/>
  </w:num>
  <w:num w:numId="19" w16cid:durableId="125391403">
    <w:abstractNumId w:val="7"/>
  </w:num>
  <w:num w:numId="20" w16cid:durableId="1763840024">
    <w:abstractNumId w:val="12"/>
  </w:num>
  <w:num w:numId="21" w16cid:durableId="2094548066">
    <w:abstractNumId w:val="0"/>
  </w:num>
  <w:num w:numId="22" w16cid:durableId="1028019978">
    <w:abstractNumId w:val="22"/>
  </w:num>
  <w:num w:numId="23" w16cid:durableId="1502626470">
    <w:abstractNumId w:val="3"/>
  </w:num>
  <w:num w:numId="24" w16cid:durableId="134952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BF"/>
    <w:rsid w:val="00067FC9"/>
    <w:rsid w:val="00096B28"/>
    <w:rsid w:val="000A0965"/>
    <w:rsid w:val="001E0C56"/>
    <w:rsid w:val="0032206F"/>
    <w:rsid w:val="0042788A"/>
    <w:rsid w:val="004E7DF9"/>
    <w:rsid w:val="0059566F"/>
    <w:rsid w:val="00665130"/>
    <w:rsid w:val="00666C58"/>
    <w:rsid w:val="00732D79"/>
    <w:rsid w:val="007C0807"/>
    <w:rsid w:val="00862872"/>
    <w:rsid w:val="008E0952"/>
    <w:rsid w:val="008E3348"/>
    <w:rsid w:val="009C7178"/>
    <w:rsid w:val="00B055BF"/>
    <w:rsid w:val="00B4491E"/>
    <w:rsid w:val="00B8364D"/>
    <w:rsid w:val="00BB0CEF"/>
    <w:rsid w:val="00BF0C1E"/>
    <w:rsid w:val="00C84F7A"/>
    <w:rsid w:val="00C96500"/>
    <w:rsid w:val="00D03250"/>
    <w:rsid w:val="00D7638E"/>
    <w:rsid w:val="00FC5A02"/>
    <w:rsid w:val="1F24BB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42BD"/>
  <w15:docId w15:val="{14F9687D-0916-4943-BA3F-97C253E0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95"/>
      <w:ind w:left="138"/>
      <w:outlineLvl w:val="0"/>
    </w:pPr>
    <w:rPr>
      <w:rFonts w:ascii="Segoe UI Semibold" w:eastAsia="Segoe UI Semibold" w:hAnsi="Segoe UI Semibold" w:cs="Segoe UI Semibold"/>
      <w:sz w:val="32"/>
      <w:szCs w:val="32"/>
    </w:rPr>
  </w:style>
  <w:style w:type="paragraph" w:styleId="Heading2">
    <w:name w:val="heading 2"/>
    <w:basedOn w:val="Normal"/>
    <w:uiPriority w:val="1"/>
    <w:qFormat/>
    <w:pPr>
      <w:spacing w:before="241"/>
      <w:ind w:left="1271" w:hanging="567"/>
      <w:outlineLvl w:val="1"/>
    </w:pPr>
    <w:rPr>
      <w:rFonts w:ascii="Segoe UI Semibold" w:eastAsia="Segoe UI Semibold" w:hAnsi="Segoe UI Semibold" w:cs="Segoe UI Semibold"/>
      <w:sz w:val="28"/>
      <w:szCs w:val="28"/>
    </w:rPr>
  </w:style>
  <w:style w:type="paragraph" w:styleId="Heading3">
    <w:name w:val="heading 3"/>
    <w:basedOn w:val="Normal"/>
    <w:uiPriority w:val="1"/>
    <w:qFormat/>
    <w:pPr>
      <w:spacing w:before="241"/>
      <w:ind w:left="138"/>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38"/>
    </w:pPr>
  </w:style>
  <w:style w:type="paragraph" w:styleId="ListParagraph">
    <w:name w:val="List Paragraph"/>
    <w:basedOn w:val="Normal"/>
    <w:uiPriority w:val="1"/>
    <w:qFormat/>
    <w:pPr>
      <w:spacing w:before="240"/>
      <w:ind w:left="705" w:hanging="567"/>
    </w:pPr>
  </w:style>
  <w:style w:type="paragraph" w:customStyle="1" w:styleId="TableParagraph">
    <w:name w:val="Table Paragraph"/>
    <w:basedOn w:val="Normal"/>
    <w:uiPriority w:val="1"/>
    <w:qFormat/>
    <w:pPr>
      <w:ind w:left="107"/>
    </w:pPr>
  </w:style>
  <w:style w:type="paragraph" w:styleId="Footer">
    <w:name w:val="footer"/>
    <w:basedOn w:val="Normal"/>
    <w:link w:val="FooterChar"/>
    <w:uiPriority w:val="99"/>
    <w:unhideWhenUsed/>
    <w:rsid w:val="008E0952"/>
    <w:pPr>
      <w:tabs>
        <w:tab w:val="right" w:pos="9071"/>
      </w:tabs>
      <w:spacing w:before="240"/>
    </w:pPr>
    <w:rPr>
      <w:sz w:val="16"/>
    </w:rPr>
  </w:style>
  <w:style w:type="character" w:customStyle="1" w:styleId="FooterChar">
    <w:name w:val="Footer Char"/>
    <w:basedOn w:val="DefaultParagraphFont"/>
    <w:link w:val="Footer"/>
    <w:uiPriority w:val="99"/>
    <w:rsid w:val="008E0952"/>
    <w:rPr>
      <w:rFonts w:ascii="Segoe UI" w:eastAsia="Segoe UI" w:hAnsi="Segoe UI" w:cs="Segoe UI"/>
      <w:sz w:val="16"/>
    </w:rPr>
  </w:style>
  <w:style w:type="paragraph" w:styleId="Header">
    <w:name w:val="header"/>
    <w:basedOn w:val="Normal"/>
    <w:link w:val="HeaderChar"/>
    <w:uiPriority w:val="99"/>
    <w:unhideWhenUsed/>
    <w:rsid w:val="008E0952"/>
    <w:pPr>
      <w:tabs>
        <w:tab w:val="center" w:pos="4513"/>
        <w:tab w:val="right" w:pos="9026"/>
      </w:tabs>
    </w:pPr>
  </w:style>
  <w:style w:type="character" w:customStyle="1" w:styleId="HeaderChar">
    <w:name w:val="Header Char"/>
    <w:basedOn w:val="DefaultParagraphFont"/>
    <w:link w:val="Header"/>
    <w:uiPriority w:val="99"/>
    <w:rsid w:val="008E0952"/>
    <w:rPr>
      <w:rFonts w:ascii="Segoe UI" w:eastAsia="Segoe UI" w:hAnsi="Segoe UI" w:cs="Segoe UI"/>
    </w:rPr>
  </w:style>
  <w:style w:type="paragraph" w:styleId="CommentText">
    <w:name w:val="annotation text"/>
    <w:basedOn w:val="Normal"/>
    <w:link w:val="CommentTextChar"/>
    <w:uiPriority w:val="99"/>
    <w:semiHidden/>
    <w:unhideWhenUsed/>
    <w:rsid w:val="00C96500"/>
    <w:pPr>
      <w:widowControl/>
      <w:autoSpaceDE/>
      <w:autoSpaceDN/>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semiHidden/>
    <w:rsid w:val="00C96500"/>
    <w:rPr>
      <w:sz w:val="20"/>
      <w:szCs w:val="20"/>
      <w:lang w:val="en-AU"/>
    </w:rPr>
  </w:style>
  <w:style w:type="character" w:styleId="CommentReference">
    <w:name w:val="annotation reference"/>
    <w:basedOn w:val="DefaultParagraphFont"/>
    <w:semiHidden/>
    <w:unhideWhenUsed/>
    <w:rsid w:val="00C96500"/>
    <w:rPr>
      <w:sz w:val="16"/>
      <w:szCs w:val="16"/>
    </w:rPr>
  </w:style>
  <w:style w:type="character" w:styleId="Hyperlink">
    <w:name w:val="Hyperlink"/>
    <w:basedOn w:val="DefaultParagraphFont"/>
    <w:uiPriority w:val="99"/>
    <w:unhideWhenUsed/>
    <w:rsid w:val="00C96500"/>
    <w:rPr>
      <w:color w:val="0000FF" w:themeColor="hyperlink"/>
      <w:u w:val="single"/>
    </w:rPr>
  </w:style>
  <w:style w:type="paragraph" w:customStyle="1" w:styleId="Default">
    <w:name w:val="Default"/>
    <w:rsid w:val="00C96500"/>
    <w:pPr>
      <w:widowControl/>
      <w:adjustRightInd w:val="0"/>
    </w:pPr>
    <w:rPr>
      <w:rFonts w:ascii="Tahoma" w:hAnsi="Tahoma" w:cs="Tahoma"/>
      <w:color w:val="000000"/>
      <w:sz w:val="24"/>
      <w:szCs w:val="24"/>
      <w:lang w:val="en-AU"/>
    </w:rPr>
  </w:style>
  <w:style w:type="paragraph" w:styleId="BalloonText">
    <w:name w:val="Balloon Text"/>
    <w:basedOn w:val="Normal"/>
    <w:link w:val="BalloonTextChar"/>
    <w:uiPriority w:val="99"/>
    <w:semiHidden/>
    <w:unhideWhenUsed/>
    <w:rsid w:val="00C96500"/>
    <w:rPr>
      <w:sz w:val="18"/>
      <w:szCs w:val="18"/>
    </w:rPr>
  </w:style>
  <w:style w:type="character" w:customStyle="1" w:styleId="BalloonTextChar">
    <w:name w:val="Balloon Text Char"/>
    <w:basedOn w:val="DefaultParagraphFont"/>
    <w:link w:val="BalloonText"/>
    <w:uiPriority w:val="99"/>
    <w:semiHidden/>
    <w:rsid w:val="00C96500"/>
    <w:rPr>
      <w:rFonts w:ascii="Segoe UI" w:eastAsia="Segoe UI" w:hAnsi="Segoe UI" w:cs="Segoe UI"/>
      <w:sz w:val="18"/>
      <w:szCs w:val="18"/>
    </w:rPr>
  </w:style>
  <w:style w:type="paragraph" w:styleId="Revision">
    <w:name w:val="Revision"/>
    <w:hidden/>
    <w:uiPriority w:val="99"/>
    <w:semiHidden/>
    <w:rsid w:val="00D03250"/>
    <w:pPr>
      <w:widowControl/>
      <w:autoSpaceDE/>
      <w:autoSpaceDN/>
    </w:pPr>
    <w:rPr>
      <w:rFonts w:ascii="Segoe UI" w:eastAsia="Segoe UI" w:hAnsi="Segoe UI" w:cs="Segoe UI"/>
    </w:rPr>
  </w:style>
  <w:style w:type="character" w:styleId="UnresolvedMention">
    <w:name w:val="Unresolved Mention"/>
    <w:basedOn w:val="DefaultParagraphFont"/>
    <w:uiPriority w:val="99"/>
    <w:semiHidden/>
    <w:unhideWhenUsed/>
    <w:rsid w:val="00D0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0479">
      <w:bodyDiv w:val="1"/>
      <w:marLeft w:val="0"/>
      <w:marRight w:val="0"/>
      <w:marTop w:val="0"/>
      <w:marBottom w:val="0"/>
      <w:divBdr>
        <w:top w:val="none" w:sz="0" w:space="0" w:color="auto"/>
        <w:left w:val="none" w:sz="0" w:space="0" w:color="auto"/>
        <w:bottom w:val="none" w:sz="0" w:space="0" w:color="auto"/>
        <w:right w:val="none" w:sz="0" w:space="0" w:color="auto"/>
      </w:divBdr>
    </w:div>
    <w:div w:id="221060754">
      <w:bodyDiv w:val="1"/>
      <w:marLeft w:val="0"/>
      <w:marRight w:val="0"/>
      <w:marTop w:val="0"/>
      <w:marBottom w:val="0"/>
      <w:divBdr>
        <w:top w:val="none" w:sz="0" w:space="0" w:color="auto"/>
        <w:left w:val="none" w:sz="0" w:space="0" w:color="auto"/>
        <w:bottom w:val="none" w:sz="0" w:space="0" w:color="auto"/>
        <w:right w:val="none" w:sz="0" w:space="0" w:color="auto"/>
      </w:divBdr>
    </w:div>
    <w:div w:id="203437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procurement.vic.gov.au/About-the-VGPB/Scope-of-Policies" TargetMode="External"/><Relationship Id="rId26" Type="http://schemas.openxmlformats.org/officeDocument/2006/relationships/hyperlink" Target="http://www.procurement.vic.gov.au/files/9eb17f25-00f8-402a-9dbc-a40500b758ea/Guide-to-engaging-a-probity-practitioner.docx" TargetMode="External"/><Relationship Id="rId39" Type="http://schemas.openxmlformats.org/officeDocument/2006/relationships/hyperlink" Target="https://www.buyingfor.vic.gov.au/fair-jobs-code-grants-guidelines-departments-and-agencies" TargetMode="External"/><Relationship Id="rId21" Type="http://schemas.openxmlformats.org/officeDocument/2006/relationships/hyperlink" Target="https://www.hpv.org.au/" TargetMode="External"/><Relationship Id="rId34" Type="http://schemas.openxmlformats.org/officeDocument/2006/relationships/hyperlink" Target="https://www.buyingfor.vic.gov.au/supplier-code-conduct" TargetMode="External"/><Relationship Id="rId42" Type="http://schemas.openxmlformats.org/officeDocument/2006/relationships/hyperlink" Target="https://www.vic.gov.au/gran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procurement.vic.gov.au/files/e85ce771-a4f3-4618-9be0-a687010e9f3d/Guide-to-probity.docx" TargetMode="External"/><Relationship Id="rId32" Type="http://schemas.openxmlformats.org/officeDocument/2006/relationships/footer" Target="footer6.xml"/><Relationship Id="rId37" Type="http://schemas.openxmlformats.org/officeDocument/2006/relationships/hyperlink" Target="https://localjobsfirst.vic.gov.au/" TargetMode="External"/><Relationship Id="rId40" Type="http://schemas.openxmlformats.org/officeDocument/2006/relationships/hyperlink" Target="https://www.justice.vic.gov.au/policy-institutional-participation-national-redress" TargetMode="External"/><Relationship Id="rId45" Type="http://schemas.openxmlformats.org/officeDocument/2006/relationships/hyperlink" Target="https://www.vic.gov.au/brand-victoria-guidelin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procurement.vic.gov.au/files/e85ce771-a4f3-4618-9be0-a687010e9f3d/Guide-to-probity.docx" TargetMode="External"/><Relationship Id="rId28" Type="http://schemas.openxmlformats.org/officeDocument/2006/relationships/header" Target="header5.xml"/><Relationship Id="rId36" Type="http://schemas.openxmlformats.org/officeDocument/2006/relationships/hyperlink" Target="http://www.dtf.vic.gov.au/funds-programs-and-policies/intellectual-property-policy" TargetMode="External"/><Relationship Id="rId10" Type="http://schemas.openxmlformats.org/officeDocument/2006/relationships/endnotes" Target="endnotes.xml"/><Relationship Id="rId19" Type="http://schemas.openxmlformats.org/officeDocument/2006/relationships/hyperlink" Target="http://www.procurement.vic.gov.au/About-the-VGPB/Scope-of-Policies" TargetMode="External"/><Relationship Id="rId31" Type="http://schemas.openxmlformats.org/officeDocument/2006/relationships/header" Target="header6.xml"/><Relationship Id="rId44" Type="http://schemas.openxmlformats.org/officeDocument/2006/relationships/hyperlink" Target="https://www.vic.gov.au/sponsorship-polic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tf.vic.gov.au/financial-management-government/standing-directions-minister-finance-2016"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www.dtf.vic.gov.au/funds-programs-and-policies/intellectual-property-policy" TargetMode="External"/><Relationship Id="rId43" Type="http://schemas.openxmlformats.org/officeDocument/2006/relationships/hyperlink" Target="https://providers.dhhs.vic.gov.au/victorian-common-funding-agree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procurement.vic.gov.au/" TargetMode="External"/><Relationship Id="rId25" Type="http://schemas.openxmlformats.org/officeDocument/2006/relationships/hyperlink" Target="http://www.procurement.vic.gov.au/files/9eb17f25-00f8-402a-9dbc-a40500b758ea/Guide-to-engaging-a-probity-practitioner.docx" TargetMode="External"/><Relationship Id="rId33" Type="http://schemas.openxmlformats.org/officeDocument/2006/relationships/hyperlink" Target="http://www.procurement.vic.gov.au/state-purchase-contracts" TargetMode="External"/><Relationship Id="rId38" Type="http://schemas.openxmlformats.org/officeDocument/2006/relationships/hyperlink" Target="https://www.buyingfor.vic.gov.au/social-procurement-victorian-government-approach" TargetMode="External"/><Relationship Id="rId46" Type="http://schemas.openxmlformats.org/officeDocument/2006/relationships/fontTable" Target="fontTable.xml"/><Relationship Id="rId20" Type="http://schemas.openxmlformats.org/officeDocument/2006/relationships/hyperlink" Target="https://buyingfor.vic.gov.au/construction-procurement-policies-and-frameworks" TargetMode="External"/><Relationship Id="rId41" Type="http://schemas.openxmlformats.org/officeDocument/2006/relationships/hyperlink" Target="http://www.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FD92129372B5488BC7B5B4244F3062" ma:contentTypeVersion="3" ma:contentTypeDescription="Create a new document." ma:contentTypeScope="" ma:versionID="df096cc5cc3cdecf0f282959ca00ba94">
  <xsd:schema xmlns:xsd="http://www.w3.org/2001/XMLSchema" xmlns:xs="http://www.w3.org/2001/XMLSchema" xmlns:p="http://schemas.microsoft.com/office/2006/metadata/properties" xmlns:ns2="28a3cecc-fe29-4d8c-9745-0f2a2e287d34" targetNamespace="http://schemas.microsoft.com/office/2006/metadata/properties" ma:root="true" ma:fieldsID="74348d56eabbf11df47ca8229b28fd8d" ns2:_="">
    <xsd:import namespace="28a3cecc-fe29-4d8c-9745-0f2a2e287d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cecc-fe29-4d8c-9745-0f2a2e287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897FC-3E28-4EA9-B9B4-2565BBFB39AF}">
  <ds:schemaRefs>
    <ds:schemaRef ds:uri="http://schemas.microsoft.com/sharepoint/v3/contenttype/forms"/>
  </ds:schemaRefs>
</ds:datastoreItem>
</file>

<file path=customXml/itemProps2.xml><?xml version="1.0" encoding="utf-8"?>
<ds:datastoreItem xmlns:ds="http://schemas.openxmlformats.org/officeDocument/2006/customXml" ds:itemID="{C9C1B312-B932-413D-B715-1CDE8572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3cecc-fe29-4d8c-9745-0f2a2e287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DA673-9C00-45DF-A40A-30F5A89F86B4}">
  <ds:schemaRefs>
    <ds:schemaRef ds:uri="http://schemas.openxmlformats.org/officeDocument/2006/bibliography"/>
  </ds:schemaRefs>
</ds:datastoreItem>
</file>

<file path=customXml/itemProps4.xml><?xml version="1.0" encoding="utf-8"?>
<ds:datastoreItem xmlns:ds="http://schemas.openxmlformats.org/officeDocument/2006/customXml" ds:itemID="{2CB69CEB-4918-4E1C-9566-432FD77A055B}">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28a3cecc-fe29-4d8c-9745-0f2a2e287d3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5652</Words>
  <Characters>34540</Characters>
  <Application>Microsoft Office Word</Application>
  <DocSecurity>0</DocSecurity>
  <Lines>1817</Lines>
  <Paragraphs>1435</Paragraphs>
  <ScaleCrop>false</ScaleCrop>
  <HeadingPairs>
    <vt:vector size="2" baseType="variant">
      <vt:variant>
        <vt:lpstr>Title</vt:lpstr>
      </vt:variant>
      <vt:variant>
        <vt:i4>1</vt:i4>
      </vt:variant>
    </vt:vector>
  </HeadingPairs>
  <TitlesOfParts>
    <vt:vector size="1" baseType="lpstr">
      <vt:lpstr/>
    </vt:vector>
  </TitlesOfParts>
  <Company>Victorian Government Solicitor's Office</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Victorian Government Solicitor's Office</dc:creator>
  <cp:lastModifiedBy>Victorian Government Solicitor's Office</cp:lastModifiedBy>
  <cp:revision>11</cp:revision>
  <dcterms:created xsi:type="dcterms:W3CDTF">2025-05-08T04:01:00Z</dcterms:created>
  <dcterms:modified xsi:type="dcterms:W3CDTF">2025-05-30T06:21:00Z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2023-04-19T00:00:00Z</vt:filetime>
  </property>
  <property fmtid="{D5CDD505-2E9C-101B-9397-08002B2CF9AE}" pid="5" name="Producer">
    <vt:lpwstr>Microsoft® Word 2016</vt:lpwstr>
  </property>
  <property fmtid="{D5CDD505-2E9C-101B-9397-08002B2CF9AE}" pid="6" name="iManageFooter">
    <vt:lpwstr>14350910v1</vt:lpwstr>
  </property>
  <property fmtid="{D5CDD505-2E9C-101B-9397-08002B2CF9AE}" pid="7" name="ContentTypeId">
    <vt:lpwstr>0x010100BFFD92129372B5488BC7B5B4244F3062</vt:lpwstr>
  </property>
  <property fmtid="{D5CDD505-2E9C-101B-9397-08002B2CF9AE}" pid="8" name="ClassificationContentMarkingHeaderShapeIds">
    <vt:lpwstr>14cab650,1620276,7f9bcd3f,745e5d08,1681fab6,6ccb13fc</vt:lpwstr>
  </property>
  <property fmtid="{D5CDD505-2E9C-101B-9397-08002B2CF9AE}" pid="9" name="ClassificationContentMarkingHeaderFontProps">
    <vt:lpwstr>#a80000,14,Calibri</vt:lpwstr>
  </property>
  <property fmtid="{D5CDD505-2E9C-101B-9397-08002B2CF9AE}" pid="10" name="ClassificationContentMarkingHeaderText">
    <vt:lpwstr>OFFICIAL</vt:lpwstr>
  </property>
  <property fmtid="{D5CDD505-2E9C-101B-9397-08002B2CF9AE}" pid="11" name="ClassificationContentMarkingFooterShapeIds">
    <vt:lpwstr>225cfd3b,1d967ab5,342b56ab,53c6e6fc,239f235f,65cead0e</vt:lpwstr>
  </property>
  <property fmtid="{D5CDD505-2E9C-101B-9397-08002B2CF9AE}" pid="12" name="ClassificationContentMarkingFooterFontProps">
    <vt:lpwstr>#a80000,10,Calibri</vt:lpwstr>
  </property>
  <property fmtid="{D5CDD505-2E9C-101B-9397-08002B2CF9AE}" pid="13" name="ClassificationContentMarkingFooterText">
    <vt:lpwstr>OFFICIAL</vt:lpwstr>
  </property>
  <property fmtid="{D5CDD505-2E9C-101B-9397-08002B2CF9AE}" pid="14" name="MSIP_Label_18f5e526-f483-4eec-a34d-239dfc5eea45_Enabled">
    <vt:lpwstr>true</vt:lpwstr>
  </property>
  <property fmtid="{D5CDD505-2E9C-101B-9397-08002B2CF9AE}" pid="15" name="MSIP_Label_18f5e526-f483-4eec-a34d-239dfc5eea45_SetDate">
    <vt:lpwstr>2025-05-08T04:01:04Z</vt:lpwstr>
  </property>
  <property fmtid="{D5CDD505-2E9C-101B-9397-08002B2CF9AE}" pid="16" name="MSIP_Label_18f5e526-f483-4eec-a34d-239dfc5eea45_Method">
    <vt:lpwstr>Standard</vt:lpwstr>
  </property>
  <property fmtid="{D5CDD505-2E9C-101B-9397-08002B2CF9AE}" pid="17" name="MSIP_Label_18f5e526-f483-4eec-a34d-239dfc5eea45_Name">
    <vt:lpwstr>Official</vt:lpwstr>
  </property>
  <property fmtid="{D5CDD505-2E9C-101B-9397-08002B2CF9AE}" pid="18" name="MSIP_Label_18f5e526-f483-4eec-a34d-239dfc5eea45_SiteId">
    <vt:lpwstr>e6f02add-10c6-4f3c-b127-89b103eede5a</vt:lpwstr>
  </property>
  <property fmtid="{D5CDD505-2E9C-101B-9397-08002B2CF9AE}" pid="19" name="MSIP_Label_18f5e526-f483-4eec-a34d-239dfc5eea45_ActionId">
    <vt:lpwstr>8186daf3-d7bd-450c-aafd-f13ffa881373</vt:lpwstr>
  </property>
  <property fmtid="{D5CDD505-2E9C-101B-9397-08002B2CF9AE}" pid="20" name="MSIP_Label_18f5e526-f483-4eec-a34d-239dfc5eea45_ContentBits">
    <vt:lpwstr>3</vt:lpwstr>
  </property>
  <property fmtid="{D5CDD505-2E9C-101B-9397-08002B2CF9AE}" pid="21" name="MSIP_Label_18f5e526-f483-4eec-a34d-239dfc5eea45_Tag">
    <vt:lpwstr>10, 3, 0, 2</vt:lpwstr>
  </property>
</Properties>
</file>