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8339" w14:textId="77777777" w:rsidR="00DF1CEB" w:rsidRDefault="00BC5A06">
      <w:pPr>
        <w:pStyle w:val="Title"/>
        <w:numPr>
          <w:ilvl w:val="0"/>
          <w:numId w:val="3"/>
        </w:numPr>
        <w:tabs>
          <w:tab w:val="left" w:pos="705"/>
          <w:tab w:val="left" w:pos="706"/>
        </w:tabs>
        <w:ind w:hanging="568"/>
        <w:rPr>
          <w:b/>
        </w:rPr>
      </w:pPr>
      <w:r>
        <w:rPr>
          <w:noProof/>
          <w:lang w:val="en-AU" w:eastAsia="en-AU"/>
        </w:rPr>
        <mc:AlternateContent>
          <mc:Choice Requires="wps">
            <w:drawing>
              <wp:anchor distT="0" distB="0" distL="0" distR="0" simplePos="0" relativeHeight="487587840" behindDoc="1" locked="0" layoutInCell="1" allowOverlap="1" wp14:anchorId="7B68FE01" wp14:editId="05E55C16">
                <wp:simplePos x="0" y="0"/>
                <wp:positionH relativeFrom="page">
                  <wp:posOffset>882650</wp:posOffset>
                </wp:positionH>
                <wp:positionV relativeFrom="paragraph">
                  <wp:posOffset>343535</wp:posOffset>
                </wp:positionV>
                <wp:extent cx="5796915" cy="27305"/>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27305"/>
                        </a:xfrm>
                        <a:prstGeom prst="rect">
                          <a:avLst/>
                        </a:prstGeom>
                        <a:solidFill>
                          <a:srgbClr val="1727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fl="http://schemas.microsoft.com/office/word/2024/wordml/sdtformatlock" xmlns:w16du="http://schemas.microsoft.com/office/word/2023/wordml/word16du">
            <w:pict w14:anchorId="105E9EFC">
              <v:rect id="docshape3" style="position:absolute;margin-left:69.5pt;margin-top:27.05pt;width:456.45pt;height: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172750" stroked="f" w14:anchorId="231FB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">
                <w10:wrap type="topAndBottom" anchorx="page"/>
              </v:rect>
            </w:pict>
          </mc:Fallback>
        </mc:AlternateContent>
      </w:r>
      <w:r w:rsidR="00255B0F">
        <w:rPr>
          <w:b/>
          <w:color w:val="810D6F"/>
        </w:rPr>
        <w:t>Principles</w:t>
      </w:r>
      <w:r w:rsidR="00255B0F">
        <w:rPr>
          <w:b/>
          <w:color w:val="810D6F"/>
          <w:spacing w:val="-11"/>
        </w:rPr>
        <w:t xml:space="preserve"> </w:t>
      </w:r>
      <w:r w:rsidR="00255B0F">
        <w:rPr>
          <w:b/>
          <w:color w:val="810D6F"/>
        </w:rPr>
        <w:t>of</w:t>
      </w:r>
      <w:r w:rsidR="00255B0F">
        <w:rPr>
          <w:b/>
          <w:color w:val="810D6F"/>
          <w:spacing w:val="-9"/>
        </w:rPr>
        <w:t xml:space="preserve"> </w:t>
      </w:r>
      <w:r w:rsidR="00255B0F">
        <w:rPr>
          <w:b/>
          <w:color w:val="810D6F"/>
        </w:rPr>
        <w:t>public</w:t>
      </w:r>
      <w:r w:rsidR="00255B0F">
        <w:rPr>
          <w:b/>
          <w:color w:val="810D6F"/>
          <w:spacing w:val="-9"/>
        </w:rPr>
        <w:t xml:space="preserve"> </w:t>
      </w:r>
      <w:r w:rsidR="00255B0F">
        <w:rPr>
          <w:b/>
          <w:color w:val="810D6F"/>
        </w:rPr>
        <w:t>finance</w:t>
      </w:r>
      <w:r w:rsidR="00255B0F">
        <w:rPr>
          <w:b/>
          <w:color w:val="810D6F"/>
          <w:spacing w:val="-11"/>
        </w:rPr>
        <w:t xml:space="preserve"> </w:t>
      </w:r>
      <w:r w:rsidR="00255B0F">
        <w:rPr>
          <w:b/>
          <w:color w:val="810D6F"/>
        </w:rPr>
        <w:t>law</w:t>
      </w:r>
      <w:r w:rsidR="00255B0F">
        <w:rPr>
          <w:b/>
          <w:color w:val="810D6F"/>
          <w:spacing w:val="-9"/>
        </w:rPr>
        <w:t xml:space="preserve"> </w:t>
      </w:r>
      <w:r w:rsidR="00255B0F">
        <w:rPr>
          <w:b/>
          <w:color w:val="810D6F"/>
        </w:rPr>
        <w:t>in</w:t>
      </w:r>
      <w:r w:rsidR="00255B0F">
        <w:rPr>
          <w:b/>
          <w:color w:val="810D6F"/>
          <w:spacing w:val="-11"/>
        </w:rPr>
        <w:t xml:space="preserve"> </w:t>
      </w:r>
      <w:r w:rsidR="00255B0F">
        <w:rPr>
          <w:b/>
          <w:color w:val="810D6F"/>
          <w:spacing w:val="-2"/>
        </w:rPr>
        <w:t>Victoria</w:t>
      </w:r>
    </w:p>
    <w:p w14:paraId="1EA70AD5" w14:textId="77777777" w:rsidR="00DF1CEB" w:rsidRDefault="00255B0F">
      <w:pPr>
        <w:pStyle w:val="Heading1"/>
        <w:numPr>
          <w:ilvl w:val="1"/>
          <w:numId w:val="3"/>
        </w:numPr>
        <w:tabs>
          <w:tab w:val="left" w:pos="1271"/>
          <w:tab w:val="left" w:pos="1272"/>
        </w:tabs>
        <w:spacing w:before="238"/>
        <w:rPr>
          <w:b/>
        </w:rPr>
      </w:pPr>
      <w:r>
        <w:rPr>
          <w:b/>
          <w:color w:val="172750"/>
          <w:spacing w:val="-2"/>
        </w:rPr>
        <w:t>Introduction</w:t>
      </w:r>
    </w:p>
    <w:p w14:paraId="09576127" w14:textId="77777777" w:rsidR="00DF1CEB" w:rsidRDefault="00255B0F">
      <w:pPr>
        <w:pStyle w:val="BodyText"/>
        <w:spacing w:before="239"/>
        <w:ind w:right="199"/>
      </w:pPr>
      <w:r>
        <w:t>This</w:t>
      </w:r>
      <w:r>
        <w:rPr>
          <w:spacing w:val="-3"/>
        </w:rPr>
        <w:t xml:space="preserve"> </w:t>
      </w:r>
      <w:r>
        <w:t>chapter</w:t>
      </w:r>
      <w:r>
        <w:rPr>
          <w:spacing w:val="-2"/>
        </w:rPr>
        <w:t xml:space="preserve"> </w:t>
      </w:r>
      <w:r>
        <w:t>concerns</w:t>
      </w:r>
      <w:r>
        <w:rPr>
          <w:spacing w:val="-3"/>
        </w:rPr>
        <w:t xml:space="preserve"> </w:t>
      </w:r>
      <w:r>
        <w:t>the</w:t>
      </w:r>
      <w:r>
        <w:rPr>
          <w:spacing w:val="-3"/>
        </w:rPr>
        <w:t xml:space="preserve"> </w:t>
      </w:r>
      <w:r>
        <w:t>fundamentals</w:t>
      </w:r>
      <w:r>
        <w:rPr>
          <w:spacing w:val="-3"/>
        </w:rPr>
        <w:t xml:space="preserve"> </w:t>
      </w:r>
      <w:r>
        <w:t>of</w:t>
      </w:r>
      <w:r>
        <w:rPr>
          <w:spacing w:val="-2"/>
        </w:rPr>
        <w:t xml:space="preserve"> </w:t>
      </w:r>
      <w:r>
        <w:t>public</w:t>
      </w:r>
      <w:r>
        <w:rPr>
          <w:spacing w:val="-4"/>
        </w:rPr>
        <w:t xml:space="preserve"> </w:t>
      </w:r>
      <w:r>
        <w:t>finance,</w:t>
      </w:r>
      <w:r>
        <w:rPr>
          <w:spacing w:val="-3"/>
        </w:rPr>
        <w:t xml:space="preserve"> </w:t>
      </w:r>
      <w:r>
        <w:t>and</w:t>
      </w:r>
      <w:r>
        <w:rPr>
          <w:spacing w:val="-3"/>
        </w:rPr>
        <w:t xml:space="preserve"> </w:t>
      </w:r>
      <w:r>
        <w:t>how</w:t>
      </w:r>
      <w:r>
        <w:rPr>
          <w:spacing w:val="-3"/>
        </w:rPr>
        <w:t xml:space="preserve"> </w:t>
      </w:r>
      <w:r>
        <w:t>they</w:t>
      </w:r>
      <w:r>
        <w:rPr>
          <w:spacing w:val="-5"/>
        </w:rPr>
        <w:t xml:space="preserve"> </w:t>
      </w:r>
      <w:r>
        <w:t>are</w:t>
      </w:r>
      <w:r>
        <w:rPr>
          <w:spacing w:val="-3"/>
        </w:rPr>
        <w:t xml:space="preserve"> </w:t>
      </w:r>
      <w:r>
        <w:t>reflected</w:t>
      </w:r>
      <w:r>
        <w:rPr>
          <w:spacing w:val="-3"/>
        </w:rPr>
        <w:t xml:space="preserve"> </w:t>
      </w:r>
      <w:r>
        <w:t xml:space="preserve">in </w:t>
      </w:r>
      <w:r>
        <w:rPr>
          <w:spacing w:val="-2"/>
        </w:rPr>
        <w:t>Victoria.</w:t>
      </w:r>
    </w:p>
    <w:p w14:paraId="7836CB7D" w14:textId="77777777" w:rsidR="00DF1CEB" w:rsidRDefault="00255B0F">
      <w:pPr>
        <w:pStyle w:val="BodyText"/>
        <w:spacing w:before="241"/>
      </w:pPr>
      <w:r>
        <w:t>The</w:t>
      </w:r>
      <w:r>
        <w:rPr>
          <w:spacing w:val="-4"/>
        </w:rPr>
        <w:t xml:space="preserve"> </w:t>
      </w:r>
      <w:r>
        <w:t>key</w:t>
      </w:r>
      <w:r>
        <w:rPr>
          <w:spacing w:val="-1"/>
        </w:rPr>
        <w:t xml:space="preserve"> </w:t>
      </w:r>
      <w:r>
        <w:t>elements</w:t>
      </w:r>
      <w:r>
        <w:rPr>
          <w:spacing w:val="-3"/>
        </w:rPr>
        <w:t xml:space="preserve"> </w:t>
      </w:r>
      <w:r>
        <w:t>of</w:t>
      </w:r>
      <w:r>
        <w:rPr>
          <w:spacing w:val="-3"/>
        </w:rPr>
        <w:t xml:space="preserve"> </w:t>
      </w:r>
      <w:r>
        <w:t>our</w:t>
      </w:r>
      <w:r>
        <w:rPr>
          <w:spacing w:val="-5"/>
        </w:rPr>
        <w:t xml:space="preserve"> </w:t>
      </w:r>
      <w:r>
        <w:t>system</w:t>
      </w:r>
      <w:r>
        <w:rPr>
          <w:spacing w:val="-4"/>
        </w:rPr>
        <w:t xml:space="preserve"> </w:t>
      </w:r>
      <w:r>
        <w:t>of</w:t>
      </w:r>
      <w:r>
        <w:rPr>
          <w:spacing w:val="-3"/>
        </w:rPr>
        <w:t xml:space="preserve"> </w:t>
      </w:r>
      <w:r>
        <w:t>public</w:t>
      </w:r>
      <w:r>
        <w:rPr>
          <w:spacing w:val="-4"/>
        </w:rPr>
        <w:t xml:space="preserve"> </w:t>
      </w:r>
      <w:r>
        <w:t>finance</w:t>
      </w:r>
      <w:r>
        <w:rPr>
          <w:spacing w:val="-3"/>
        </w:rPr>
        <w:t xml:space="preserve"> </w:t>
      </w:r>
      <w:r>
        <w:t>are</w:t>
      </w:r>
      <w:r>
        <w:rPr>
          <w:spacing w:val="-2"/>
        </w:rPr>
        <w:t xml:space="preserve"> these:</w:t>
      </w:r>
    </w:p>
    <w:p w14:paraId="69296EB2" w14:textId="77777777" w:rsidR="00DF1CEB" w:rsidRDefault="00255B0F">
      <w:pPr>
        <w:pStyle w:val="ListParagraph"/>
        <w:numPr>
          <w:ilvl w:val="0"/>
          <w:numId w:val="2"/>
        </w:numPr>
        <w:tabs>
          <w:tab w:val="left" w:pos="705"/>
          <w:tab w:val="left" w:pos="706"/>
        </w:tabs>
        <w:spacing w:before="120"/>
        <w:ind w:hanging="568"/>
      </w:pPr>
      <w:r>
        <w:t>Getting</w:t>
      </w:r>
      <w:r>
        <w:rPr>
          <w:spacing w:val="-5"/>
        </w:rPr>
        <w:t xml:space="preserve"> </w:t>
      </w:r>
      <w:r>
        <w:t>money</w:t>
      </w:r>
      <w:r>
        <w:rPr>
          <w:spacing w:val="-3"/>
        </w:rPr>
        <w:t xml:space="preserve"> </w:t>
      </w:r>
      <w:r>
        <w:rPr>
          <w:spacing w:val="-5"/>
        </w:rPr>
        <w:t>in;</w:t>
      </w:r>
    </w:p>
    <w:p w14:paraId="75889F44" w14:textId="77777777" w:rsidR="00DF1CEB" w:rsidRDefault="00255B0F">
      <w:pPr>
        <w:pStyle w:val="ListParagraph"/>
        <w:numPr>
          <w:ilvl w:val="0"/>
          <w:numId w:val="2"/>
        </w:numPr>
        <w:tabs>
          <w:tab w:val="left" w:pos="705"/>
          <w:tab w:val="left" w:pos="706"/>
        </w:tabs>
        <w:ind w:hanging="568"/>
      </w:pPr>
      <w:r>
        <w:t>Holding</w:t>
      </w:r>
      <w:r>
        <w:rPr>
          <w:spacing w:val="-8"/>
        </w:rPr>
        <w:t xml:space="preserve"> </w:t>
      </w:r>
      <w:r>
        <w:t>and</w:t>
      </w:r>
      <w:r>
        <w:rPr>
          <w:spacing w:val="-5"/>
        </w:rPr>
        <w:t xml:space="preserve"> </w:t>
      </w:r>
      <w:r>
        <w:t>managing</w:t>
      </w:r>
      <w:r>
        <w:rPr>
          <w:spacing w:val="-5"/>
        </w:rPr>
        <w:t xml:space="preserve"> </w:t>
      </w:r>
      <w:r>
        <w:t>public</w:t>
      </w:r>
      <w:r>
        <w:rPr>
          <w:spacing w:val="-5"/>
        </w:rPr>
        <w:t xml:space="preserve"> </w:t>
      </w:r>
      <w:r>
        <w:rPr>
          <w:spacing w:val="-2"/>
        </w:rPr>
        <w:t>funds;</w:t>
      </w:r>
    </w:p>
    <w:p w14:paraId="1552F688" w14:textId="77777777" w:rsidR="00DF1CEB" w:rsidRDefault="00255B0F">
      <w:pPr>
        <w:pStyle w:val="ListParagraph"/>
        <w:numPr>
          <w:ilvl w:val="0"/>
          <w:numId w:val="2"/>
        </w:numPr>
        <w:tabs>
          <w:tab w:val="left" w:pos="705"/>
          <w:tab w:val="left" w:pos="706"/>
        </w:tabs>
        <w:spacing w:before="238"/>
        <w:ind w:hanging="568"/>
      </w:pPr>
      <w:r>
        <w:t>Permission</w:t>
      </w:r>
      <w:r>
        <w:rPr>
          <w:spacing w:val="-4"/>
        </w:rPr>
        <w:t xml:space="preserve"> </w:t>
      </w:r>
      <w:r>
        <w:t>to</w:t>
      </w:r>
      <w:r>
        <w:rPr>
          <w:spacing w:val="-4"/>
        </w:rPr>
        <w:t xml:space="preserve"> </w:t>
      </w:r>
      <w:r>
        <w:rPr>
          <w:spacing w:val="-2"/>
        </w:rPr>
        <w:t>spend;</w:t>
      </w:r>
    </w:p>
    <w:p w14:paraId="2AC87894" w14:textId="77777777" w:rsidR="00DF1CEB" w:rsidRDefault="00255B0F">
      <w:pPr>
        <w:pStyle w:val="ListParagraph"/>
        <w:numPr>
          <w:ilvl w:val="0"/>
          <w:numId w:val="2"/>
        </w:numPr>
        <w:tabs>
          <w:tab w:val="left" w:pos="705"/>
          <w:tab w:val="left" w:pos="706"/>
        </w:tabs>
        <w:spacing w:before="241"/>
        <w:ind w:hanging="568"/>
      </w:pPr>
      <w:r>
        <w:t>Releasing</w:t>
      </w:r>
      <w:r>
        <w:rPr>
          <w:spacing w:val="-5"/>
        </w:rPr>
        <w:t xml:space="preserve"> </w:t>
      </w:r>
      <w:r>
        <w:rPr>
          <w:spacing w:val="-2"/>
        </w:rPr>
        <w:t>money;</w:t>
      </w:r>
    </w:p>
    <w:p w14:paraId="67C68FF1" w14:textId="77777777" w:rsidR="00DF1CEB" w:rsidRDefault="00255B0F">
      <w:pPr>
        <w:pStyle w:val="ListParagraph"/>
        <w:numPr>
          <w:ilvl w:val="0"/>
          <w:numId w:val="2"/>
        </w:numPr>
        <w:tabs>
          <w:tab w:val="left" w:pos="705"/>
          <w:tab w:val="left" w:pos="706"/>
        </w:tabs>
        <w:ind w:hanging="568"/>
      </w:pPr>
      <w:r>
        <w:t>Responding</w:t>
      </w:r>
      <w:r>
        <w:rPr>
          <w:spacing w:val="-6"/>
        </w:rPr>
        <w:t xml:space="preserve"> </w:t>
      </w:r>
      <w:r>
        <w:t>to</w:t>
      </w:r>
      <w:r>
        <w:rPr>
          <w:spacing w:val="-5"/>
        </w:rPr>
        <w:t xml:space="preserve"> </w:t>
      </w:r>
      <w:r>
        <w:t>changing</w:t>
      </w:r>
      <w:r>
        <w:rPr>
          <w:spacing w:val="-8"/>
        </w:rPr>
        <w:t xml:space="preserve"> </w:t>
      </w:r>
      <w:r>
        <w:rPr>
          <w:spacing w:val="-2"/>
        </w:rPr>
        <w:t>circumstances;</w:t>
      </w:r>
    </w:p>
    <w:p w14:paraId="478D0A02" w14:textId="77777777" w:rsidR="00DF1CEB" w:rsidRDefault="00255B0F">
      <w:pPr>
        <w:pStyle w:val="ListParagraph"/>
        <w:numPr>
          <w:ilvl w:val="0"/>
          <w:numId w:val="2"/>
        </w:numPr>
        <w:tabs>
          <w:tab w:val="left" w:pos="705"/>
          <w:tab w:val="left" w:pos="706"/>
        </w:tabs>
        <w:ind w:hanging="568"/>
      </w:pPr>
      <w:r>
        <w:t>Reporting</w:t>
      </w:r>
      <w:r>
        <w:rPr>
          <w:spacing w:val="-5"/>
        </w:rPr>
        <w:t xml:space="preserve"> </w:t>
      </w:r>
      <w:r>
        <w:t>and</w:t>
      </w:r>
      <w:r>
        <w:rPr>
          <w:spacing w:val="-5"/>
        </w:rPr>
        <w:t xml:space="preserve"> </w:t>
      </w:r>
      <w:r>
        <w:rPr>
          <w:spacing w:val="-2"/>
        </w:rPr>
        <w:t>accountability.</w:t>
      </w:r>
    </w:p>
    <w:p w14:paraId="08C5D96E" w14:textId="77777777" w:rsidR="00DF1CEB" w:rsidRDefault="00255B0F">
      <w:pPr>
        <w:pStyle w:val="BodyText"/>
        <w:ind w:right="199"/>
      </w:pPr>
      <w:r>
        <w:t>In</w:t>
      </w:r>
      <w:r>
        <w:rPr>
          <w:spacing w:val="-3"/>
        </w:rPr>
        <w:t xml:space="preserve"> </w:t>
      </w:r>
      <w:r>
        <w:t>addition,</w:t>
      </w:r>
      <w:r>
        <w:rPr>
          <w:spacing w:val="-2"/>
        </w:rPr>
        <w:t xml:space="preserve"> </w:t>
      </w:r>
      <w:r>
        <w:t>there</w:t>
      </w:r>
      <w:r>
        <w:rPr>
          <w:spacing w:val="-3"/>
        </w:rPr>
        <w:t xml:space="preserve"> </w:t>
      </w:r>
      <w:r>
        <w:t>is</w:t>
      </w:r>
      <w:r>
        <w:rPr>
          <w:spacing w:val="-2"/>
        </w:rPr>
        <w:t xml:space="preserve"> </w:t>
      </w:r>
      <w:r>
        <w:t>an</w:t>
      </w:r>
      <w:r>
        <w:rPr>
          <w:spacing w:val="-3"/>
        </w:rPr>
        <w:t xml:space="preserve"> </w:t>
      </w:r>
      <w:r>
        <w:t>increasing</w:t>
      </w:r>
      <w:r>
        <w:rPr>
          <w:spacing w:val="-3"/>
        </w:rPr>
        <w:t xml:space="preserve"> </w:t>
      </w:r>
      <w:r>
        <w:t>expectation</w:t>
      </w:r>
      <w:r>
        <w:rPr>
          <w:spacing w:val="-2"/>
        </w:rPr>
        <w:t xml:space="preserve"> </w:t>
      </w:r>
      <w:r>
        <w:t>that</w:t>
      </w:r>
      <w:r>
        <w:rPr>
          <w:spacing w:val="-5"/>
        </w:rPr>
        <w:t xml:space="preserve"> </w:t>
      </w:r>
      <w:r>
        <w:t>public</w:t>
      </w:r>
      <w:r>
        <w:rPr>
          <w:spacing w:val="-4"/>
        </w:rPr>
        <w:t xml:space="preserve"> </w:t>
      </w:r>
      <w:r>
        <w:t>money</w:t>
      </w:r>
      <w:r>
        <w:rPr>
          <w:spacing w:val="-2"/>
        </w:rPr>
        <w:t xml:space="preserve"> </w:t>
      </w:r>
      <w:r>
        <w:t>will</w:t>
      </w:r>
      <w:r>
        <w:rPr>
          <w:spacing w:val="-3"/>
        </w:rPr>
        <w:t xml:space="preserve"> </w:t>
      </w:r>
      <w:r>
        <w:t>be</w:t>
      </w:r>
      <w:r>
        <w:rPr>
          <w:spacing w:val="-3"/>
        </w:rPr>
        <w:t xml:space="preserve"> </w:t>
      </w:r>
      <w:r>
        <w:t>collected</w:t>
      </w:r>
      <w:r>
        <w:rPr>
          <w:spacing w:val="-3"/>
        </w:rPr>
        <w:t xml:space="preserve"> </w:t>
      </w:r>
      <w:r>
        <w:t>and expended according to agreed principles and for well-articulated purposes, and that subsequent</w:t>
      </w:r>
      <w:r>
        <w:rPr>
          <w:spacing w:val="-2"/>
        </w:rPr>
        <w:t xml:space="preserve"> </w:t>
      </w:r>
      <w:r>
        <w:t>reporting</w:t>
      </w:r>
      <w:r>
        <w:rPr>
          <w:spacing w:val="-2"/>
        </w:rPr>
        <w:t xml:space="preserve"> </w:t>
      </w:r>
      <w:r>
        <w:t>and</w:t>
      </w:r>
      <w:r>
        <w:rPr>
          <w:spacing w:val="-2"/>
        </w:rPr>
        <w:t xml:space="preserve"> </w:t>
      </w:r>
      <w:r>
        <w:t>accountability</w:t>
      </w:r>
      <w:r>
        <w:rPr>
          <w:spacing w:val="-1"/>
        </w:rPr>
        <w:t xml:space="preserve"> </w:t>
      </w:r>
      <w:r>
        <w:t>will</w:t>
      </w:r>
      <w:r>
        <w:rPr>
          <w:spacing w:val="-2"/>
        </w:rPr>
        <w:t xml:space="preserve"> </w:t>
      </w:r>
      <w:r>
        <w:t>also</w:t>
      </w:r>
      <w:r>
        <w:rPr>
          <w:spacing w:val="-1"/>
        </w:rPr>
        <w:t xml:space="preserve"> </w:t>
      </w:r>
      <w:r>
        <w:t>have</w:t>
      </w:r>
      <w:r>
        <w:rPr>
          <w:spacing w:val="-1"/>
        </w:rPr>
        <w:t xml:space="preserve"> </w:t>
      </w:r>
      <w:r>
        <w:t>regard</w:t>
      </w:r>
      <w:r>
        <w:rPr>
          <w:spacing w:val="-2"/>
        </w:rPr>
        <w:t xml:space="preserve"> </w:t>
      </w:r>
      <w:r>
        <w:t>to</w:t>
      </w:r>
      <w:r>
        <w:rPr>
          <w:spacing w:val="-2"/>
        </w:rPr>
        <w:t xml:space="preserve"> </w:t>
      </w:r>
      <w:r>
        <w:t>those</w:t>
      </w:r>
      <w:r>
        <w:rPr>
          <w:spacing w:val="-1"/>
        </w:rPr>
        <w:t xml:space="preserve"> </w:t>
      </w:r>
      <w:r>
        <w:t>principles</w:t>
      </w:r>
      <w:r>
        <w:rPr>
          <w:spacing w:val="-1"/>
        </w:rPr>
        <w:t xml:space="preserve"> </w:t>
      </w:r>
      <w:r>
        <w:t xml:space="preserve">and </w:t>
      </w:r>
      <w:r>
        <w:rPr>
          <w:spacing w:val="-2"/>
        </w:rPr>
        <w:t>purposes.</w:t>
      </w:r>
    </w:p>
    <w:p w14:paraId="2932F740" w14:textId="77777777" w:rsidR="00DF1CEB" w:rsidRDefault="00255B0F">
      <w:pPr>
        <w:pStyle w:val="Heading1"/>
        <w:numPr>
          <w:ilvl w:val="1"/>
          <w:numId w:val="3"/>
        </w:numPr>
        <w:tabs>
          <w:tab w:val="left" w:pos="1272"/>
        </w:tabs>
        <w:spacing w:before="241"/>
        <w:rPr>
          <w:b/>
        </w:rPr>
      </w:pPr>
      <w:r>
        <w:rPr>
          <w:b/>
          <w:color w:val="172750"/>
        </w:rPr>
        <w:t>Getting</w:t>
      </w:r>
      <w:r>
        <w:rPr>
          <w:b/>
          <w:color w:val="172750"/>
          <w:spacing w:val="-5"/>
        </w:rPr>
        <w:t xml:space="preserve"> </w:t>
      </w:r>
      <w:r>
        <w:rPr>
          <w:b/>
          <w:color w:val="172750"/>
        </w:rPr>
        <w:t>money</w:t>
      </w:r>
      <w:r>
        <w:rPr>
          <w:b/>
          <w:color w:val="172750"/>
          <w:spacing w:val="-3"/>
        </w:rPr>
        <w:t xml:space="preserve"> </w:t>
      </w:r>
      <w:r>
        <w:rPr>
          <w:b/>
          <w:color w:val="172750"/>
          <w:spacing w:val="-5"/>
        </w:rPr>
        <w:t>in</w:t>
      </w:r>
    </w:p>
    <w:p w14:paraId="2344251F" w14:textId="77777777" w:rsidR="00DF1CEB" w:rsidRDefault="00255B0F">
      <w:pPr>
        <w:pStyle w:val="BodyText"/>
      </w:pPr>
      <w:r>
        <w:t>The</w:t>
      </w:r>
      <w:r>
        <w:rPr>
          <w:spacing w:val="-6"/>
        </w:rPr>
        <w:t xml:space="preserve"> </w:t>
      </w:r>
      <w:r>
        <w:t>main</w:t>
      </w:r>
      <w:r>
        <w:rPr>
          <w:spacing w:val="-4"/>
        </w:rPr>
        <w:t xml:space="preserve"> </w:t>
      </w:r>
      <w:r>
        <w:t>sources</w:t>
      </w:r>
      <w:r>
        <w:rPr>
          <w:spacing w:val="-4"/>
        </w:rPr>
        <w:t xml:space="preserve"> </w:t>
      </w:r>
      <w:r>
        <w:t>of</w:t>
      </w:r>
      <w:r>
        <w:rPr>
          <w:spacing w:val="-3"/>
        </w:rPr>
        <w:t xml:space="preserve"> </w:t>
      </w:r>
      <w:r>
        <w:t>revenue</w:t>
      </w:r>
      <w:r>
        <w:rPr>
          <w:spacing w:val="-3"/>
        </w:rPr>
        <w:t xml:space="preserve"> </w:t>
      </w:r>
      <w:r>
        <w:t>for</w:t>
      </w:r>
      <w:r>
        <w:rPr>
          <w:spacing w:val="-3"/>
        </w:rPr>
        <w:t xml:space="preserve"> </w:t>
      </w:r>
      <w:r>
        <w:t>the</w:t>
      </w:r>
      <w:r>
        <w:rPr>
          <w:spacing w:val="-4"/>
        </w:rPr>
        <w:t xml:space="preserve"> </w:t>
      </w:r>
      <w:r>
        <w:t>Victorian</w:t>
      </w:r>
      <w:r>
        <w:rPr>
          <w:spacing w:val="-3"/>
        </w:rPr>
        <w:t xml:space="preserve"> </w:t>
      </w:r>
      <w:r>
        <w:t>Government</w:t>
      </w:r>
      <w:r>
        <w:rPr>
          <w:spacing w:val="-3"/>
        </w:rPr>
        <w:t xml:space="preserve"> </w:t>
      </w:r>
      <w:r>
        <w:rPr>
          <w:spacing w:val="-4"/>
        </w:rPr>
        <w:t>are:</w:t>
      </w:r>
    </w:p>
    <w:p w14:paraId="0850EC0F" w14:textId="77777777" w:rsidR="00DF1CEB" w:rsidRDefault="00255B0F">
      <w:pPr>
        <w:pStyle w:val="ListParagraph"/>
        <w:numPr>
          <w:ilvl w:val="0"/>
          <w:numId w:val="2"/>
        </w:numPr>
        <w:tabs>
          <w:tab w:val="left" w:pos="705"/>
          <w:tab w:val="left" w:pos="706"/>
        </w:tabs>
        <w:ind w:hanging="568"/>
      </w:pPr>
      <w:r>
        <w:rPr>
          <w:spacing w:val="-2"/>
        </w:rPr>
        <w:t>Taxes;</w:t>
      </w:r>
    </w:p>
    <w:p w14:paraId="237CAE1A" w14:textId="77777777" w:rsidR="00DF1CEB" w:rsidRDefault="00255B0F">
      <w:pPr>
        <w:pStyle w:val="ListParagraph"/>
        <w:numPr>
          <w:ilvl w:val="0"/>
          <w:numId w:val="2"/>
        </w:numPr>
        <w:tabs>
          <w:tab w:val="left" w:pos="705"/>
          <w:tab w:val="left" w:pos="706"/>
        </w:tabs>
        <w:ind w:hanging="568"/>
      </w:pPr>
      <w:r>
        <w:t>Fees</w:t>
      </w:r>
      <w:r>
        <w:rPr>
          <w:spacing w:val="-3"/>
        </w:rPr>
        <w:t xml:space="preserve"> </w:t>
      </w:r>
      <w:r>
        <w:t>and</w:t>
      </w:r>
      <w:r>
        <w:rPr>
          <w:spacing w:val="-2"/>
        </w:rPr>
        <w:t xml:space="preserve"> fines;</w:t>
      </w:r>
    </w:p>
    <w:p w14:paraId="012FED32" w14:textId="77777777" w:rsidR="00DF1CEB" w:rsidRDefault="00255B0F">
      <w:pPr>
        <w:pStyle w:val="ListParagraph"/>
        <w:numPr>
          <w:ilvl w:val="0"/>
          <w:numId w:val="2"/>
        </w:numPr>
        <w:tabs>
          <w:tab w:val="left" w:pos="705"/>
          <w:tab w:val="left" w:pos="706"/>
        </w:tabs>
        <w:spacing w:before="241"/>
        <w:ind w:hanging="568"/>
      </w:pPr>
      <w:r>
        <w:t>Sales</w:t>
      </w:r>
      <w:r>
        <w:rPr>
          <w:spacing w:val="-3"/>
        </w:rPr>
        <w:t xml:space="preserve"> </w:t>
      </w:r>
      <w:r>
        <w:t>of</w:t>
      </w:r>
      <w:r>
        <w:rPr>
          <w:spacing w:val="-2"/>
        </w:rPr>
        <w:t xml:space="preserve"> </w:t>
      </w:r>
      <w:r>
        <w:t>capital</w:t>
      </w:r>
      <w:r>
        <w:rPr>
          <w:spacing w:val="-2"/>
        </w:rPr>
        <w:t xml:space="preserve"> assets;</w:t>
      </w:r>
    </w:p>
    <w:p w14:paraId="26AB5129" w14:textId="77777777" w:rsidR="00DF1CEB" w:rsidRDefault="00255B0F">
      <w:pPr>
        <w:pStyle w:val="ListParagraph"/>
        <w:numPr>
          <w:ilvl w:val="0"/>
          <w:numId w:val="2"/>
        </w:numPr>
        <w:tabs>
          <w:tab w:val="left" w:pos="705"/>
          <w:tab w:val="left" w:pos="706"/>
        </w:tabs>
        <w:ind w:hanging="568"/>
      </w:pPr>
      <w:r>
        <w:t>Sales</w:t>
      </w:r>
      <w:r>
        <w:rPr>
          <w:spacing w:val="-2"/>
        </w:rPr>
        <w:t xml:space="preserve"> </w:t>
      </w:r>
      <w:r>
        <w:t>of</w:t>
      </w:r>
      <w:r>
        <w:rPr>
          <w:spacing w:val="-2"/>
        </w:rPr>
        <w:t xml:space="preserve"> </w:t>
      </w:r>
      <w:r>
        <w:t>goods</w:t>
      </w:r>
      <w:r>
        <w:rPr>
          <w:spacing w:val="-3"/>
        </w:rPr>
        <w:t xml:space="preserve"> </w:t>
      </w:r>
      <w:r>
        <w:t>and</w:t>
      </w:r>
      <w:r>
        <w:rPr>
          <w:spacing w:val="-2"/>
        </w:rPr>
        <w:t xml:space="preserve"> services;</w:t>
      </w:r>
    </w:p>
    <w:p w14:paraId="15555C01" w14:textId="77777777" w:rsidR="00DF1CEB" w:rsidRDefault="00255B0F">
      <w:pPr>
        <w:pStyle w:val="ListParagraph"/>
        <w:numPr>
          <w:ilvl w:val="0"/>
          <w:numId w:val="2"/>
        </w:numPr>
        <w:tabs>
          <w:tab w:val="left" w:pos="705"/>
          <w:tab w:val="left" w:pos="706"/>
        </w:tabs>
        <w:ind w:hanging="568"/>
      </w:pPr>
      <w:r>
        <w:t>Dividends</w:t>
      </w:r>
      <w:r>
        <w:rPr>
          <w:spacing w:val="-4"/>
        </w:rPr>
        <w:t xml:space="preserve"> </w:t>
      </w:r>
      <w:r>
        <w:t>and</w:t>
      </w:r>
      <w:r>
        <w:rPr>
          <w:spacing w:val="-3"/>
        </w:rPr>
        <w:t xml:space="preserve"> </w:t>
      </w:r>
      <w:r>
        <w:t>interest;</w:t>
      </w:r>
      <w:r>
        <w:rPr>
          <w:spacing w:val="-3"/>
        </w:rPr>
        <w:t xml:space="preserve"> </w:t>
      </w:r>
      <w:r>
        <w:rPr>
          <w:spacing w:val="-5"/>
        </w:rPr>
        <w:t>and</w:t>
      </w:r>
    </w:p>
    <w:p w14:paraId="06B743A2" w14:textId="77777777" w:rsidR="00DF1CEB" w:rsidRDefault="00255B0F">
      <w:pPr>
        <w:pStyle w:val="ListParagraph"/>
        <w:numPr>
          <w:ilvl w:val="0"/>
          <w:numId w:val="2"/>
        </w:numPr>
        <w:tabs>
          <w:tab w:val="left" w:pos="705"/>
          <w:tab w:val="left" w:pos="706"/>
        </w:tabs>
        <w:ind w:hanging="568"/>
      </w:pPr>
      <w:r>
        <w:t>Grants</w:t>
      </w:r>
      <w:r>
        <w:rPr>
          <w:spacing w:val="-3"/>
        </w:rPr>
        <w:t xml:space="preserve"> </w:t>
      </w:r>
      <w:r>
        <w:t>from</w:t>
      </w:r>
      <w:r>
        <w:rPr>
          <w:spacing w:val="-4"/>
        </w:rPr>
        <w:t xml:space="preserve"> </w:t>
      </w:r>
      <w:r>
        <w:t>the</w:t>
      </w:r>
      <w:r>
        <w:rPr>
          <w:spacing w:val="-5"/>
        </w:rPr>
        <w:t xml:space="preserve"> </w:t>
      </w:r>
      <w:r>
        <w:rPr>
          <w:spacing w:val="-2"/>
        </w:rPr>
        <w:t>Commonwealth.</w:t>
      </w:r>
    </w:p>
    <w:p w14:paraId="3FAA4E98" w14:textId="77777777" w:rsidR="00DF1CEB" w:rsidRDefault="00DF1CEB">
      <w:pPr>
        <w:sectPr w:rsidR="00DF1CEB">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220" w:right="1300" w:bottom="1100" w:left="1280" w:header="0" w:footer="905" w:gutter="0"/>
          <w:pgNumType w:start="58"/>
          <w:cols w:space="720"/>
        </w:sectPr>
      </w:pPr>
    </w:p>
    <w:p w14:paraId="0395E9E9" w14:textId="5FD348F8" w:rsidR="00DF1CEB" w:rsidRPr="005404EF" w:rsidRDefault="00255B0F">
      <w:pPr>
        <w:pStyle w:val="BodyText"/>
        <w:spacing w:before="91"/>
      </w:pPr>
      <w:r w:rsidRPr="005404EF">
        <w:lastRenderedPageBreak/>
        <w:t>In</w:t>
      </w:r>
      <w:r w:rsidRPr="005404EF">
        <w:rPr>
          <w:spacing w:val="-3"/>
        </w:rPr>
        <w:t xml:space="preserve"> </w:t>
      </w:r>
      <w:r w:rsidRPr="005404EF">
        <w:t>the</w:t>
      </w:r>
      <w:r w:rsidRPr="005404EF">
        <w:rPr>
          <w:spacing w:val="-3"/>
        </w:rPr>
        <w:t xml:space="preserve"> </w:t>
      </w:r>
      <w:r w:rsidRPr="005404EF">
        <w:t>budget</w:t>
      </w:r>
      <w:r w:rsidRPr="005404EF">
        <w:rPr>
          <w:spacing w:val="-3"/>
        </w:rPr>
        <w:t xml:space="preserve"> </w:t>
      </w:r>
      <w:r w:rsidRPr="005404EF">
        <w:t>for</w:t>
      </w:r>
      <w:r w:rsidRPr="005404EF">
        <w:rPr>
          <w:spacing w:val="-2"/>
        </w:rPr>
        <w:t xml:space="preserve"> </w:t>
      </w:r>
      <w:r w:rsidRPr="005404EF">
        <w:t>the</w:t>
      </w:r>
      <w:r w:rsidRPr="005404EF">
        <w:rPr>
          <w:spacing w:val="-3"/>
        </w:rPr>
        <w:t xml:space="preserve"> </w:t>
      </w:r>
      <w:r w:rsidRPr="005404EF">
        <w:t>current</w:t>
      </w:r>
      <w:r w:rsidRPr="005404EF">
        <w:rPr>
          <w:spacing w:val="-3"/>
        </w:rPr>
        <w:t xml:space="preserve"> </w:t>
      </w:r>
      <w:r w:rsidRPr="005404EF">
        <w:t>year</w:t>
      </w:r>
      <w:r w:rsidRPr="005404EF">
        <w:rPr>
          <w:spacing w:val="-2"/>
        </w:rPr>
        <w:t xml:space="preserve"> </w:t>
      </w:r>
      <w:r w:rsidRPr="005404EF">
        <w:t>(202</w:t>
      </w:r>
      <w:r w:rsidR="00DD7DC5">
        <w:t>5</w:t>
      </w:r>
      <w:r w:rsidRPr="005404EF">
        <w:t>-2</w:t>
      </w:r>
      <w:r w:rsidR="00DD7DC5">
        <w:t>6</w:t>
      </w:r>
      <w:r w:rsidRPr="005404EF">
        <w:t>),</w:t>
      </w:r>
      <w:r w:rsidRPr="005404EF">
        <w:rPr>
          <w:spacing w:val="-2"/>
        </w:rPr>
        <w:t xml:space="preserve"> </w:t>
      </w:r>
      <w:r w:rsidRPr="005404EF">
        <w:t>the</w:t>
      </w:r>
      <w:r w:rsidRPr="005404EF">
        <w:rPr>
          <w:spacing w:val="-3"/>
        </w:rPr>
        <w:t xml:space="preserve"> </w:t>
      </w:r>
      <w:r w:rsidRPr="005404EF">
        <w:t>percentage</w:t>
      </w:r>
      <w:r w:rsidRPr="005404EF">
        <w:rPr>
          <w:spacing w:val="-3"/>
        </w:rPr>
        <w:t xml:space="preserve"> </w:t>
      </w:r>
      <w:r w:rsidRPr="005404EF">
        <w:t>of</w:t>
      </w:r>
      <w:r w:rsidRPr="005404EF">
        <w:rPr>
          <w:spacing w:val="-4"/>
        </w:rPr>
        <w:t xml:space="preserve"> </w:t>
      </w:r>
      <w:r w:rsidRPr="005404EF">
        <w:t>revenue</w:t>
      </w:r>
      <w:r w:rsidRPr="005404EF">
        <w:rPr>
          <w:spacing w:val="-3"/>
        </w:rPr>
        <w:t xml:space="preserve"> </w:t>
      </w:r>
      <w:r w:rsidRPr="005404EF">
        <w:t>from</w:t>
      </w:r>
      <w:r w:rsidRPr="005404EF">
        <w:rPr>
          <w:spacing w:val="-4"/>
        </w:rPr>
        <w:t xml:space="preserve"> </w:t>
      </w:r>
      <w:r w:rsidRPr="005404EF">
        <w:t>these sources was:</w:t>
      </w:r>
    </w:p>
    <w:p w14:paraId="293B52C8" w14:textId="77777777" w:rsidR="00DF1CEB" w:rsidRPr="005404EF" w:rsidRDefault="00DF1CEB">
      <w:pPr>
        <w:pStyle w:val="BodyText"/>
        <w:spacing w:before="3"/>
        <w:ind w:left="0"/>
        <w:rPr>
          <w:sz w:val="1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1529"/>
      </w:tblGrid>
      <w:tr w:rsidR="00DF1CEB" w:rsidRPr="005404EF" w14:paraId="68A03D95" w14:textId="77777777">
        <w:trPr>
          <w:trHeight w:val="292"/>
        </w:trPr>
        <w:tc>
          <w:tcPr>
            <w:tcW w:w="5240" w:type="dxa"/>
            <w:shd w:val="clear" w:color="auto" w:fill="810D6F"/>
          </w:tcPr>
          <w:p w14:paraId="63E392E7" w14:textId="77777777" w:rsidR="00DF1CEB" w:rsidRPr="005404EF" w:rsidRDefault="00DF1CEB">
            <w:pPr>
              <w:pStyle w:val="TableParagraph"/>
              <w:spacing w:line="240" w:lineRule="auto"/>
              <w:ind w:left="0"/>
              <w:rPr>
                <w:rFonts w:ascii="Times New Roman"/>
                <w:sz w:val="20"/>
              </w:rPr>
            </w:pPr>
          </w:p>
        </w:tc>
        <w:tc>
          <w:tcPr>
            <w:tcW w:w="1529" w:type="dxa"/>
            <w:shd w:val="clear" w:color="auto" w:fill="810D6F"/>
          </w:tcPr>
          <w:p w14:paraId="2C87965D" w14:textId="77777777" w:rsidR="00DF1CEB" w:rsidRPr="005404EF" w:rsidRDefault="00255B0F">
            <w:pPr>
              <w:pStyle w:val="TableParagraph"/>
              <w:ind w:left="5"/>
              <w:jc w:val="center"/>
            </w:pPr>
            <w:r w:rsidRPr="005404EF">
              <w:rPr>
                <w:color w:val="FFFFFF"/>
              </w:rPr>
              <w:t>%</w:t>
            </w:r>
          </w:p>
        </w:tc>
      </w:tr>
      <w:tr w:rsidR="00DF1CEB" w:rsidRPr="005404EF" w14:paraId="6831A68D" w14:textId="77777777">
        <w:trPr>
          <w:trHeight w:val="292"/>
        </w:trPr>
        <w:tc>
          <w:tcPr>
            <w:tcW w:w="5240" w:type="dxa"/>
          </w:tcPr>
          <w:p w14:paraId="66676820" w14:textId="77777777" w:rsidR="00DF1CEB" w:rsidRPr="005404EF" w:rsidRDefault="00255B0F">
            <w:pPr>
              <w:pStyle w:val="TableParagraph"/>
            </w:pPr>
            <w:r w:rsidRPr="005404EF">
              <w:rPr>
                <w:spacing w:val="-2"/>
              </w:rPr>
              <w:t>Taxation</w:t>
            </w:r>
          </w:p>
        </w:tc>
        <w:tc>
          <w:tcPr>
            <w:tcW w:w="1529" w:type="dxa"/>
          </w:tcPr>
          <w:p w14:paraId="28127C27" w14:textId="05F0B777" w:rsidR="00DF1CEB" w:rsidRPr="00D72758" w:rsidRDefault="00DD7DC5">
            <w:pPr>
              <w:pStyle w:val="TableParagraph"/>
              <w:ind w:left="629" w:right="622"/>
              <w:jc w:val="center"/>
            </w:pPr>
            <w:r>
              <w:rPr>
                <w:spacing w:val="-5"/>
              </w:rPr>
              <w:t>38</w:t>
            </w:r>
          </w:p>
        </w:tc>
      </w:tr>
      <w:tr w:rsidR="007137AD" w:rsidRPr="005404EF" w14:paraId="66EF722C" w14:textId="77777777" w:rsidTr="00C47C59">
        <w:trPr>
          <w:trHeight w:val="292"/>
        </w:trPr>
        <w:tc>
          <w:tcPr>
            <w:tcW w:w="5240" w:type="dxa"/>
          </w:tcPr>
          <w:p w14:paraId="53CF6CE0" w14:textId="77777777" w:rsidR="007137AD" w:rsidRPr="005404EF" w:rsidRDefault="007137AD" w:rsidP="00C47C59">
            <w:pPr>
              <w:pStyle w:val="TableParagraph"/>
            </w:pPr>
            <w:r w:rsidRPr="005404EF">
              <w:t>Dividends,</w:t>
            </w:r>
            <w:r w:rsidRPr="005404EF">
              <w:rPr>
                <w:spacing w:val="-6"/>
              </w:rPr>
              <w:t xml:space="preserve"> </w:t>
            </w:r>
            <w:r w:rsidRPr="005404EF">
              <w:t>income</w:t>
            </w:r>
            <w:r w:rsidRPr="005404EF">
              <w:rPr>
                <w:spacing w:val="-4"/>
              </w:rPr>
              <w:t xml:space="preserve"> </w:t>
            </w:r>
            <w:r w:rsidRPr="005404EF">
              <w:t>tax</w:t>
            </w:r>
            <w:r w:rsidRPr="005404EF">
              <w:rPr>
                <w:spacing w:val="-5"/>
              </w:rPr>
              <w:t xml:space="preserve"> </w:t>
            </w:r>
            <w:r w:rsidRPr="005404EF">
              <w:t>equivalent</w:t>
            </w:r>
            <w:r w:rsidRPr="005404EF">
              <w:rPr>
                <w:spacing w:val="-4"/>
              </w:rPr>
              <w:t xml:space="preserve"> </w:t>
            </w:r>
            <w:r w:rsidRPr="005404EF">
              <w:t>revenue,</w:t>
            </w:r>
            <w:r w:rsidRPr="005404EF">
              <w:rPr>
                <w:spacing w:val="-4"/>
              </w:rPr>
              <w:t xml:space="preserve"> </w:t>
            </w:r>
            <w:r w:rsidRPr="005404EF">
              <w:rPr>
                <w:spacing w:val="-2"/>
              </w:rPr>
              <w:t>interest</w:t>
            </w:r>
          </w:p>
        </w:tc>
        <w:tc>
          <w:tcPr>
            <w:tcW w:w="1529" w:type="dxa"/>
          </w:tcPr>
          <w:p w14:paraId="5790BEAA" w14:textId="77777777" w:rsidR="007137AD" w:rsidRPr="00D72758" w:rsidRDefault="00D72758" w:rsidP="00C47C59">
            <w:pPr>
              <w:pStyle w:val="TableParagraph"/>
              <w:ind w:left="6"/>
              <w:jc w:val="center"/>
            </w:pPr>
            <w:r w:rsidRPr="00D72758">
              <w:t>2</w:t>
            </w:r>
          </w:p>
        </w:tc>
      </w:tr>
      <w:tr w:rsidR="00DF1CEB" w:rsidRPr="005404EF" w14:paraId="15BB4619" w14:textId="77777777">
        <w:trPr>
          <w:trHeight w:val="292"/>
        </w:trPr>
        <w:tc>
          <w:tcPr>
            <w:tcW w:w="5240" w:type="dxa"/>
          </w:tcPr>
          <w:p w14:paraId="0AFBE9D7" w14:textId="77777777" w:rsidR="00DF1CEB" w:rsidRPr="005404EF" w:rsidRDefault="00255B0F">
            <w:pPr>
              <w:pStyle w:val="TableParagraph"/>
            </w:pPr>
            <w:r w:rsidRPr="005404EF">
              <w:t>Sales</w:t>
            </w:r>
            <w:r w:rsidRPr="005404EF">
              <w:rPr>
                <w:spacing w:val="-2"/>
              </w:rPr>
              <w:t xml:space="preserve"> </w:t>
            </w:r>
            <w:r w:rsidRPr="005404EF">
              <w:t>of</w:t>
            </w:r>
            <w:r w:rsidRPr="005404EF">
              <w:rPr>
                <w:spacing w:val="-2"/>
              </w:rPr>
              <w:t xml:space="preserve"> </w:t>
            </w:r>
            <w:r w:rsidRPr="005404EF">
              <w:t>goods</w:t>
            </w:r>
            <w:r w:rsidRPr="005404EF">
              <w:rPr>
                <w:spacing w:val="-3"/>
              </w:rPr>
              <w:t xml:space="preserve"> </w:t>
            </w:r>
            <w:r w:rsidRPr="005404EF">
              <w:t>and</w:t>
            </w:r>
            <w:r w:rsidRPr="005404EF">
              <w:rPr>
                <w:spacing w:val="-2"/>
              </w:rPr>
              <w:t xml:space="preserve"> services</w:t>
            </w:r>
          </w:p>
        </w:tc>
        <w:tc>
          <w:tcPr>
            <w:tcW w:w="1529" w:type="dxa"/>
          </w:tcPr>
          <w:p w14:paraId="7D468723" w14:textId="77777777" w:rsidR="00DF1CEB" w:rsidRPr="00D72758" w:rsidRDefault="005404EF">
            <w:pPr>
              <w:pStyle w:val="TableParagraph"/>
              <w:ind w:left="6"/>
              <w:jc w:val="center"/>
            </w:pPr>
            <w:r w:rsidRPr="00D72758">
              <w:t>7</w:t>
            </w:r>
          </w:p>
        </w:tc>
      </w:tr>
      <w:tr w:rsidR="007137AD" w:rsidRPr="005404EF" w14:paraId="5D124AD9" w14:textId="77777777" w:rsidTr="009E2289">
        <w:trPr>
          <w:trHeight w:val="292"/>
        </w:trPr>
        <w:tc>
          <w:tcPr>
            <w:tcW w:w="5240" w:type="dxa"/>
          </w:tcPr>
          <w:p w14:paraId="4C7CF4A3" w14:textId="77777777" w:rsidR="007137AD" w:rsidRPr="005404EF" w:rsidRDefault="007137AD" w:rsidP="009E2289">
            <w:pPr>
              <w:pStyle w:val="TableParagraph"/>
            </w:pPr>
            <w:r w:rsidRPr="005404EF">
              <w:t>Commonwealth</w:t>
            </w:r>
            <w:r w:rsidRPr="005404EF">
              <w:rPr>
                <w:spacing w:val="-8"/>
              </w:rPr>
              <w:t xml:space="preserve"> </w:t>
            </w:r>
            <w:r w:rsidRPr="005404EF">
              <w:rPr>
                <w:spacing w:val="-2"/>
              </w:rPr>
              <w:t>grants</w:t>
            </w:r>
          </w:p>
        </w:tc>
        <w:tc>
          <w:tcPr>
            <w:tcW w:w="1529" w:type="dxa"/>
          </w:tcPr>
          <w:p w14:paraId="70C1FCF6" w14:textId="679587E8" w:rsidR="007137AD" w:rsidRPr="00D72758" w:rsidRDefault="007137AD" w:rsidP="009E2289">
            <w:pPr>
              <w:pStyle w:val="TableParagraph"/>
              <w:ind w:left="629" w:right="622"/>
              <w:jc w:val="center"/>
            </w:pPr>
            <w:r w:rsidRPr="00D72758">
              <w:rPr>
                <w:spacing w:val="-5"/>
              </w:rPr>
              <w:t>4</w:t>
            </w:r>
            <w:r w:rsidR="00DD7DC5">
              <w:rPr>
                <w:spacing w:val="-5"/>
              </w:rPr>
              <w:t>9</w:t>
            </w:r>
          </w:p>
        </w:tc>
      </w:tr>
      <w:tr w:rsidR="00DF1CEB" w:rsidRPr="005404EF" w14:paraId="0B675236" w14:textId="77777777">
        <w:trPr>
          <w:trHeight w:val="294"/>
        </w:trPr>
        <w:tc>
          <w:tcPr>
            <w:tcW w:w="5240" w:type="dxa"/>
          </w:tcPr>
          <w:p w14:paraId="21CE4CD0" w14:textId="77777777" w:rsidR="00DF1CEB" w:rsidRPr="005404EF" w:rsidRDefault="00255B0F">
            <w:pPr>
              <w:pStyle w:val="TableParagraph"/>
              <w:spacing w:line="275" w:lineRule="exact"/>
            </w:pPr>
            <w:r w:rsidRPr="005404EF">
              <w:rPr>
                <w:spacing w:val="-2"/>
              </w:rPr>
              <w:t>Other</w:t>
            </w:r>
          </w:p>
        </w:tc>
        <w:tc>
          <w:tcPr>
            <w:tcW w:w="1529" w:type="dxa"/>
          </w:tcPr>
          <w:p w14:paraId="02658336" w14:textId="77777777" w:rsidR="00DF1CEB" w:rsidRPr="00D72758" w:rsidRDefault="00D72758">
            <w:pPr>
              <w:pStyle w:val="TableParagraph"/>
              <w:spacing w:line="275" w:lineRule="exact"/>
              <w:ind w:left="6"/>
              <w:jc w:val="center"/>
            </w:pPr>
            <w:r w:rsidRPr="00D72758">
              <w:t>3</w:t>
            </w:r>
          </w:p>
        </w:tc>
      </w:tr>
    </w:tbl>
    <w:p w14:paraId="15C99FD0" w14:textId="22051125" w:rsidR="00DF1CEB" w:rsidRPr="005404EF" w:rsidRDefault="00255B0F">
      <w:pPr>
        <w:spacing w:before="62"/>
        <w:ind w:left="138"/>
        <w:rPr>
          <w:i/>
          <w:sz w:val="20"/>
        </w:rPr>
      </w:pPr>
      <w:r w:rsidRPr="005404EF">
        <w:rPr>
          <w:i/>
          <w:sz w:val="20"/>
        </w:rPr>
        <w:t>Source:</w:t>
      </w:r>
      <w:r w:rsidRPr="005404EF">
        <w:rPr>
          <w:i/>
          <w:spacing w:val="-8"/>
          <w:sz w:val="20"/>
        </w:rPr>
        <w:t xml:space="preserve"> </w:t>
      </w:r>
      <w:r w:rsidRPr="005404EF">
        <w:rPr>
          <w:i/>
          <w:sz w:val="20"/>
        </w:rPr>
        <w:t>202</w:t>
      </w:r>
      <w:r w:rsidR="00D0135A">
        <w:rPr>
          <w:i/>
          <w:sz w:val="20"/>
        </w:rPr>
        <w:t>5</w:t>
      </w:r>
      <w:r w:rsidRPr="005404EF">
        <w:rPr>
          <w:i/>
          <w:sz w:val="20"/>
        </w:rPr>
        <w:t>-2</w:t>
      </w:r>
      <w:r w:rsidR="00D0135A">
        <w:rPr>
          <w:i/>
          <w:sz w:val="20"/>
        </w:rPr>
        <w:t>6</w:t>
      </w:r>
      <w:r w:rsidRPr="005404EF">
        <w:rPr>
          <w:i/>
          <w:spacing w:val="-6"/>
          <w:sz w:val="20"/>
        </w:rPr>
        <w:t xml:space="preserve"> </w:t>
      </w:r>
      <w:r w:rsidRPr="005404EF">
        <w:rPr>
          <w:i/>
          <w:sz w:val="20"/>
        </w:rPr>
        <w:t>Budget</w:t>
      </w:r>
      <w:r w:rsidRPr="005404EF">
        <w:rPr>
          <w:i/>
          <w:spacing w:val="-6"/>
          <w:sz w:val="20"/>
        </w:rPr>
        <w:t xml:space="preserve"> </w:t>
      </w:r>
      <w:r w:rsidRPr="005404EF">
        <w:rPr>
          <w:i/>
          <w:sz w:val="20"/>
        </w:rPr>
        <w:t>Paper</w:t>
      </w:r>
      <w:r w:rsidRPr="005404EF">
        <w:rPr>
          <w:i/>
          <w:spacing w:val="-6"/>
          <w:sz w:val="20"/>
        </w:rPr>
        <w:t xml:space="preserve"> </w:t>
      </w:r>
      <w:r w:rsidRPr="005404EF">
        <w:rPr>
          <w:i/>
          <w:sz w:val="20"/>
        </w:rPr>
        <w:t>No.</w:t>
      </w:r>
      <w:r w:rsidRPr="005404EF">
        <w:rPr>
          <w:i/>
          <w:spacing w:val="-7"/>
          <w:sz w:val="20"/>
        </w:rPr>
        <w:t xml:space="preserve"> </w:t>
      </w:r>
      <w:r w:rsidRPr="005404EF">
        <w:rPr>
          <w:i/>
          <w:spacing w:val="-10"/>
          <w:sz w:val="20"/>
        </w:rPr>
        <w:t>2</w:t>
      </w:r>
    </w:p>
    <w:p w14:paraId="7304AFE3" w14:textId="77777777" w:rsidR="00DF1CEB" w:rsidRDefault="00255B0F">
      <w:pPr>
        <w:pStyle w:val="BodyText"/>
        <w:spacing w:before="118"/>
      </w:pPr>
      <w:r w:rsidRPr="005404EF">
        <w:t>There</w:t>
      </w:r>
      <w:r w:rsidRPr="005404EF">
        <w:rPr>
          <w:spacing w:val="-7"/>
        </w:rPr>
        <w:t xml:space="preserve"> </w:t>
      </w:r>
      <w:r w:rsidRPr="005404EF">
        <w:t>are</w:t>
      </w:r>
      <w:r w:rsidRPr="005404EF">
        <w:rPr>
          <w:spacing w:val="-3"/>
        </w:rPr>
        <w:t xml:space="preserve"> </w:t>
      </w:r>
      <w:r w:rsidRPr="005404EF">
        <w:t>important</w:t>
      </w:r>
      <w:r w:rsidRPr="005404EF">
        <w:rPr>
          <w:spacing w:val="-4"/>
        </w:rPr>
        <w:t xml:space="preserve"> </w:t>
      </w:r>
      <w:r w:rsidRPr="005404EF">
        <w:t>legal</w:t>
      </w:r>
      <w:r w:rsidRPr="005404EF">
        <w:rPr>
          <w:spacing w:val="-4"/>
        </w:rPr>
        <w:t xml:space="preserve"> </w:t>
      </w:r>
      <w:r w:rsidRPr="005404EF">
        <w:t>requirement</w:t>
      </w:r>
      <w:r>
        <w:t>s</w:t>
      </w:r>
      <w:r>
        <w:rPr>
          <w:spacing w:val="-4"/>
        </w:rPr>
        <w:t xml:space="preserve"> </w:t>
      </w:r>
      <w:r>
        <w:t>in</w:t>
      </w:r>
      <w:r>
        <w:rPr>
          <w:spacing w:val="-4"/>
        </w:rPr>
        <w:t xml:space="preserve"> </w:t>
      </w:r>
      <w:r>
        <w:t>relation</w:t>
      </w:r>
      <w:r>
        <w:rPr>
          <w:spacing w:val="-4"/>
        </w:rPr>
        <w:t xml:space="preserve"> </w:t>
      </w:r>
      <w:r>
        <w:t>to</w:t>
      </w:r>
      <w:r>
        <w:rPr>
          <w:spacing w:val="-4"/>
        </w:rPr>
        <w:t xml:space="preserve"> </w:t>
      </w:r>
      <w:r>
        <w:t>legislation</w:t>
      </w:r>
      <w:r>
        <w:rPr>
          <w:spacing w:val="-4"/>
        </w:rPr>
        <w:t xml:space="preserve"> </w:t>
      </w:r>
      <w:r>
        <w:t>that</w:t>
      </w:r>
      <w:r>
        <w:rPr>
          <w:spacing w:val="-5"/>
        </w:rPr>
        <w:t xml:space="preserve"> </w:t>
      </w:r>
      <w:r>
        <w:t>raises</w:t>
      </w:r>
      <w:r>
        <w:rPr>
          <w:spacing w:val="-6"/>
        </w:rPr>
        <w:t xml:space="preserve"> </w:t>
      </w:r>
      <w:r>
        <w:rPr>
          <w:spacing w:val="-2"/>
        </w:rPr>
        <w:t>revenue.</w:t>
      </w:r>
    </w:p>
    <w:p w14:paraId="15DC9768" w14:textId="77777777" w:rsidR="00DF1CEB" w:rsidRDefault="00255B0F">
      <w:pPr>
        <w:pStyle w:val="ListParagraph"/>
        <w:numPr>
          <w:ilvl w:val="0"/>
          <w:numId w:val="2"/>
        </w:numPr>
        <w:tabs>
          <w:tab w:val="left" w:pos="705"/>
          <w:tab w:val="left" w:pos="706"/>
        </w:tabs>
        <w:ind w:right="776"/>
      </w:pPr>
      <w:r>
        <w:t>A</w:t>
      </w:r>
      <w:r>
        <w:rPr>
          <w:spacing w:val="-3"/>
        </w:rPr>
        <w:t xml:space="preserve"> </w:t>
      </w:r>
      <w:r>
        <w:t>Bill</w:t>
      </w:r>
      <w:r>
        <w:rPr>
          <w:spacing w:val="-3"/>
        </w:rPr>
        <w:t xml:space="preserve"> </w:t>
      </w:r>
      <w:r>
        <w:t>for</w:t>
      </w:r>
      <w:r>
        <w:rPr>
          <w:spacing w:val="-2"/>
        </w:rPr>
        <w:t xml:space="preserve"> </w:t>
      </w:r>
      <w:r>
        <w:t>imposing</w:t>
      </w:r>
      <w:r>
        <w:rPr>
          <w:spacing w:val="-3"/>
        </w:rPr>
        <w:t xml:space="preserve"> </w:t>
      </w:r>
      <w:r>
        <w:t>any</w:t>
      </w:r>
      <w:r>
        <w:rPr>
          <w:spacing w:val="-2"/>
        </w:rPr>
        <w:t xml:space="preserve"> </w:t>
      </w:r>
      <w:r>
        <w:t>duty,</w:t>
      </w:r>
      <w:r>
        <w:rPr>
          <w:spacing w:val="-2"/>
        </w:rPr>
        <w:t xml:space="preserve"> </w:t>
      </w:r>
      <w:r>
        <w:t>rate,</w:t>
      </w:r>
      <w:r>
        <w:rPr>
          <w:spacing w:val="-3"/>
        </w:rPr>
        <w:t xml:space="preserve"> </w:t>
      </w:r>
      <w:r>
        <w:t>tax,</w:t>
      </w:r>
      <w:r>
        <w:rPr>
          <w:spacing w:val="-2"/>
        </w:rPr>
        <w:t xml:space="preserve"> </w:t>
      </w:r>
      <w:r>
        <w:t>rent,</w:t>
      </w:r>
      <w:r>
        <w:rPr>
          <w:spacing w:val="-3"/>
        </w:rPr>
        <w:t xml:space="preserve"> </w:t>
      </w:r>
      <w:r>
        <w:t>return</w:t>
      </w:r>
      <w:r>
        <w:rPr>
          <w:spacing w:val="-5"/>
        </w:rPr>
        <w:t xml:space="preserve"> </w:t>
      </w:r>
      <w:r>
        <w:t>or</w:t>
      </w:r>
      <w:r>
        <w:rPr>
          <w:spacing w:val="-2"/>
        </w:rPr>
        <w:t xml:space="preserve"> </w:t>
      </w:r>
      <w:r>
        <w:t>impost</w:t>
      </w:r>
      <w:r>
        <w:rPr>
          <w:spacing w:val="-3"/>
        </w:rPr>
        <w:t xml:space="preserve"> </w:t>
      </w:r>
      <w:r>
        <w:t>must</w:t>
      </w:r>
      <w:r>
        <w:rPr>
          <w:spacing w:val="-3"/>
        </w:rPr>
        <w:t xml:space="preserve"> </w:t>
      </w:r>
      <w:r>
        <w:t>originate</w:t>
      </w:r>
      <w:r>
        <w:rPr>
          <w:spacing w:val="-5"/>
        </w:rPr>
        <w:t xml:space="preserve"> </w:t>
      </w:r>
      <w:r>
        <w:t>in</w:t>
      </w:r>
      <w:r>
        <w:rPr>
          <w:spacing w:val="-3"/>
        </w:rPr>
        <w:t xml:space="preserve"> </w:t>
      </w:r>
      <w:r>
        <w:t>the Assembly (</w:t>
      </w:r>
      <w:r>
        <w:rPr>
          <w:i/>
        </w:rPr>
        <w:t>Constitution Act 1975</w:t>
      </w:r>
      <w:r>
        <w:t>, s 62(1)).</w:t>
      </w:r>
    </w:p>
    <w:p w14:paraId="4AA93D48" w14:textId="77777777" w:rsidR="00DF1CEB" w:rsidRDefault="00255B0F">
      <w:pPr>
        <w:pStyle w:val="BodyText"/>
        <w:spacing w:before="239"/>
        <w:ind w:left="705" w:right="371"/>
      </w:pPr>
      <w:r>
        <w:t>However, a Bill is not such a Bill if all it does is impose fines or other pecuniary penalties,</w:t>
      </w:r>
      <w:r>
        <w:rPr>
          <w:spacing w:val="-2"/>
        </w:rPr>
        <w:t xml:space="preserve"> </w:t>
      </w:r>
      <w:r>
        <w:t>or</w:t>
      </w:r>
      <w:r>
        <w:rPr>
          <w:spacing w:val="-3"/>
        </w:rPr>
        <w:t xml:space="preserve"> </w:t>
      </w:r>
      <w:r>
        <w:t>has</w:t>
      </w:r>
      <w:r>
        <w:rPr>
          <w:spacing w:val="-2"/>
        </w:rPr>
        <w:t xml:space="preserve"> </w:t>
      </w:r>
      <w:r>
        <w:t>provisions</w:t>
      </w:r>
      <w:r>
        <w:rPr>
          <w:spacing w:val="-3"/>
        </w:rPr>
        <w:t xml:space="preserve"> </w:t>
      </w:r>
      <w:r>
        <w:t>for</w:t>
      </w:r>
      <w:r>
        <w:rPr>
          <w:spacing w:val="-2"/>
        </w:rPr>
        <w:t xml:space="preserve"> </w:t>
      </w:r>
      <w:proofErr w:type="spellStart"/>
      <w:r>
        <w:t>licence</w:t>
      </w:r>
      <w:proofErr w:type="spellEnd"/>
      <w:r>
        <w:rPr>
          <w:spacing w:val="-3"/>
        </w:rPr>
        <w:t xml:space="preserve"> </w:t>
      </w:r>
      <w:r>
        <w:t>fees</w:t>
      </w:r>
      <w:r>
        <w:rPr>
          <w:spacing w:val="-2"/>
        </w:rPr>
        <w:t xml:space="preserve"> </w:t>
      </w:r>
      <w:r>
        <w:t>or</w:t>
      </w:r>
      <w:r>
        <w:rPr>
          <w:spacing w:val="-3"/>
        </w:rPr>
        <w:t xml:space="preserve"> </w:t>
      </w:r>
      <w:r>
        <w:t>fees</w:t>
      </w:r>
      <w:r>
        <w:rPr>
          <w:spacing w:val="-5"/>
        </w:rPr>
        <w:t xml:space="preserve"> </w:t>
      </w:r>
      <w:r>
        <w:t>for</w:t>
      </w:r>
      <w:r>
        <w:rPr>
          <w:spacing w:val="-2"/>
        </w:rPr>
        <w:t xml:space="preserve"> </w:t>
      </w:r>
      <w:r>
        <w:t>services:</w:t>
      </w:r>
      <w:r>
        <w:rPr>
          <w:spacing w:val="-2"/>
        </w:rPr>
        <w:t xml:space="preserve"> </w:t>
      </w:r>
      <w:r>
        <w:rPr>
          <w:i/>
        </w:rPr>
        <w:t>Constitution</w:t>
      </w:r>
      <w:r>
        <w:rPr>
          <w:i/>
          <w:spacing w:val="-5"/>
        </w:rPr>
        <w:t xml:space="preserve"> </w:t>
      </w:r>
      <w:r>
        <w:rPr>
          <w:i/>
        </w:rPr>
        <w:t>Act</w:t>
      </w:r>
      <w:r>
        <w:rPr>
          <w:i/>
          <w:spacing w:val="-2"/>
        </w:rPr>
        <w:t xml:space="preserve"> </w:t>
      </w:r>
      <w:r>
        <w:rPr>
          <w:i/>
        </w:rPr>
        <w:t>1975</w:t>
      </w:r>
      <w:r>
        <w:t>, s 64(1).</w:t>
      </w:r>
    </w:p>
    <w:p w14:paraId="59A0DE74" w14:textId="77777777" w:rsidR="00DF1CEB" w:rsidRDefault="00255B0F">
      <w:pPr>
        <w:pStyle w:val="ListParagraph"/>
        <w:numPr>
          <w:ilvl w:val="0"/>
          <w:numId w:val="2"/>
        </w:numPr>
        <w:tabs>
          <w:tab w:val="left" w:pos="705"/>
          <w:tab w:val="left" w:pos="706"/>
        </w:tabs>
        <w:spacing w:before="241"/>
        <w:ind w:right="1213"/>
      </w:pPr>
      <w:r>
        <w:t>Such</w:t>
      </w:r>
      <w:r>
        <w:rPr>
          <w:spacing w:val="-3"/>
        </w:rPr>
        <w:t xml:space="preserve"> </w:t>
      </w:r>
      <w:r>
        <w:t>a</w:t>
      </w:r>
      <w:r>
        <w:rPr>
          <w:spacing w:val="-2"/>
        </w:rPr>
        <w:t xml:space="preserve"> </w:t>
      </w:r>
      <w:r>
        <w:t>Bill</w:t>
      </w:r>
      <w:r>
        <w:rPr>
          <w:spacing w:val="-3"/>
        </w:rPr>
        <w:t xml:space="preserve"> </w:t>
      </w:r>
      <w:r>
        <w:t>may</w:t>
      </w:r>
      <w:r>
        <w:rPr>
          <w:spacing w:val="-1"/>
        </w:rPr>
        <w:t xml:space="preserve"> </w:t>
      </w:r>
      <w:r>
        <w:t>be</w:t>
      </w:r>
      <w:r>
        <w:rPr>
          <w:spacing w:val="-3"/>
        </w:rPr>
        <w:t xml:space="preserve"> </w:t>
      </w:r>
      <w:r>
        <w:t>rejected</w:t>
      </w:r>
      <w:r>
        <w:rPr>
          <w:spacing w:val="-3"/>
        </w:rPr>
        <w:t xml:space="preserve"> </w:t>
      </w:r>
      <w:r>
        <w:t>by</w:t>
      </w:r>
      <w:r>
        <w:rPr>
          <w:spacing w:val="-1"/>
        </w:rPr>
        <w:t xml:space="preserve"> </w:t>
      </w:r>
      <w:r>
        <w:t>the</w:t>
      </w:r>
      <w:r>
        <w:rPr>
          <w:spacing w:val="-3"/>
        </w:rPr>
        <w:t xml:space="preserve"> </w:t>
      </w:r>
      <w:r>
        <w:t>Legislative</w:t>
      </w:r>
      <w:r>
        <w:rPr>
          <w:spacing w:val="-3"/>
        </w:rPr>
        <w:t xml:space="preserve"> </w:t>
      </w:r>
      <w:r>
        <w:t>Council,</w:t>
      </w:r>
      <w:r>
        <w:rPr>
          <w:spacing w:val="-2"/>
        </w:rPr>
        <w:t xml:space="preserve"> </w:t>
      </w:r>
      <w:r>
        <w:t>but</w:t>
      </w:r>
      <w:r>
        <w:rPr>
          <w:spacing w:val="-3"/>
        </w:rPr>
        <w:t xml:space="preserve"> </w:t>
      </w:r>
      <w:r>
        <w:t>not</w:t>
      </w:r>
      <w:r>
        <w:rPr>
          <w:spacing w:val="-3"/>
        </w:rPr>
        <w:t xml:space="preserve"> </w:t>
      </w:r>
      <w:r>
        <w:t>amended</w:t>
      </w:r>
      <w:r>
        <w:rPr>
          <w:spacing w:val="-2"/>
        </w:rPr>
        <w:t xml:space="preserve"> </w:t>
      </w:r>
      <w:r>
        <w:t>by</w:t>
      </w:r>
      <w:r>
        <w:rPr>
          <w:spacing w:val="-4"/>
        </w:rPr>
        <w:t xml:space="preserve"> </w:t>
      </w:r>
      <w:r>
        <w:t>it (</w:t>
      </w:r>
      <w:r>
        <w:rPr>
          <w:i/>
        </w:rPr>
        <w:t>Constitution Act 1975</w:t>
      </w:r>
      <w:r>
        <w:t>, s 62(2)).</w:t>
      </w:r>
    </w:p>
    <w:p w14:paraId="0B82E62E" w14:textId="77777777" w:rsidR="00DF1CEB" w:rsidRDefault="00255B0F">
      <w:pPr>
        <w:pStyle w:val="ListParagraph"/>
        <w:numPr>
          <w:ilvl w:val="0"/>
          <w:numId w:val="2"/>
        </w:numPr>
        <w:tabs>
          <w:tab w:val="left" w:pos="705"/>
          <w:tab w:val="left" w:pos="706"/>
        </w:tabs>
        <w:ind w:right="178"/>
      </w:pPr>
      <w:r>
        <w:t>Therefore,</w:t>
      </w:r>
      <w:r>
        <w:rPr>
          <w:spacing w:val="-2"/>
        </w:rPr>
        <w:t xml:space="preserve"> </w:t>
      </w:r>
      <w:r>
        <w:t>such</w:t>
      </w:r>
      <w:r>
        <w:rPr>
          <w:spacing w:val="-3"/>
        </w:rPr>
        <w:t xml:space="preserve"> </w:t>
      </w:r>
      <w:r>
        <w:t>a</w:t>
      </w:r>
      <w:r>
        <w:rPr>
          <w:spacing w:val="-5"/>
        </w:rPr>
        <w:t xml:space="preserve"> </w:t>
      </w:r>
      <w:r>
        <w:t>Bill</w:t>
      </w:r>
      <w:r>
        <w:rPr>
          <w:spacing w:val="-3"/>
        </w:rPr>
        <w:t xml:space="preserve"> </w:t>
      </w:r>
      <w:r>
        <w:t>must</w:t>
      </w:r>
      <w:r>
        <w:rPr>
          <w:spacing w:val="-3"/>
        </w:rPr>
        <w:t xml:space="preserve"> </w:t>
      </w:r>
      <w:r>
        <w:t>relate</w:t>
      </w:r>
      <w:r>
        <w:rPr>
          <w:spacing w:val="-3"/>
        </w:rPr>
        <w:t xml:space="preserve"> </w:t>
      </w:r>
      <w:r>
        <w:t>only</w:t>
      </w:r>
      <w:r>
        <w:rPr>
          <w:spacing w:val="-2"/>
        </w:rPr>
        <w:t xml:space="preserve"> </w:t>
      </w:r>
      <w:r>
        <w:t>to</w:t>
      </w:r>
      <w:r>
        <w:rPr>
          <w:spacing w:val="-3"/>
        </w:rPr>
        <w:t xml:space="preserve"> </w:t>
      </w:r>
      <w:r>
        <w:t>taxation</w:t>
      </w:r>
      <w:r>
        <w:rPr>
          <w:spacing w:val="-5"/>
        </w:rPr>
        <w:t xml:space="preserve"> </w:t>
      </w:r>
      <w:r>
        <w:t>etc.,</w:t>
      </w:r>
      <w:r>
        <w:rPr>
          <w:spacing w:val="-2"/>
        </w:rPr>
        <w:t xml:space="preserve"> </w:t>
      </w:r>
      <w:r>
        <w:t>and</w:t>
      </w:r>
      <w:r>
        <w:rPr>
          <w:spacing w:val="-3"/>
        </w:rPr>
        <w:t xml:space="preserve"> </w:t>
      </w:r>
      <w:r>
        <w:t>not</w:t>
      </w:r>
      <w:r>
        <w:rPr>
          <w:spacing w:val="-3"/>
        </w:rPr>
        <w:t xml:space="preserve"> </w:t>
      </w:r>
      <w:r>
        <w:t>have</w:t>
      </w:r>
      <w:r>
        <w:rPr>
          <w:spacing w:val="-3"/>
        </w:rPr>
        <w:t xml:space="preserve"> </w:t>
      </w:r>
      <w:r>
        <w:t>other</w:t>
      </w:r>
      <w:r>
        <w:rPr>
          <w:spacing w:val="-2"/>
        </w:rPr>
        <w:t xml:space="preserve"> </w:t>
      </w:r>
      <w:r>
        <w:t>laws</w:t>
      </w:r>
      <w:r>
        <w:rPr>
          <w:spacing w:val="-2"/>
        </w:rPr>
        <w:t xml:space="preserve"> </w:t>
      </w:r>
      <w:r>
        <w:t>“tacked” onto it (constitutional convention), which are matters that are unconnected with the granting of supply.</w:t>
      </w:r>
    </w:p>
    <w:p w14:paraId="37C5249D" w14:textId="77777777" w:rsidR="00DF1CEB" w:rsidRDefault="00255B0F">
      <w:pPr>
        <w:pStyle w:val="Heading1"/>
        <w:numPr>
          <w:ilvl w:val="1"/>
          <w:numId w:val="3"/>
        </w:numPr>
        <w:tabs>
          <w:tab w:val="left" w:pos="1272"/>
        </w:tabs>
        <w:spacing w:before="241"/>
        <w:rPr>
          <w:b/>
        </w:rPr>
      </w:pPr>
      <w:r>
        <w:rPr>
          <w:b/>
          <w:color w:val="172750"/>
        </w:rPr>
        <w:t>Holding</w:t>
      </w:r>
      <w:r>
        <w:rPr>
          <w:b/>
          <w:color w:val="172750"/>
          <w:spacing w:val="-6"/>
        </w:rPr>
        <w:t xml:space="preserve"> </w:t>
      </w:r>
      <w:r>
        <w:rPr>
          <w:b/>
          <w:color w:val="172750"/>
        </w:rPr>
        <w:t>and</w:t>
      </w:r>
      <w:r>
        <w:rPr>
          <w:b/>
          <w:color w:val="172750"/>
          <w:spacing w:val="-6"/>
        </w:rPr>
        <w:t xml:space="preserve"> </w:t>
      </w:r>
      <w:r>
        <w:rPr>
          <w:b/>
          <w:color w:val="172750"/>
        </w:rPr>
        <w:t>managing</w:t>
      </w:r>
      <w:r>
        <w:rPr>
          <w:b/>
          <w:color w:val="172750"/>
          <w:spacing w:val="-6"/>
        </w:rPr>
        <w:t xml:space="preserve"> </w:t>
      </w:r>
      <w:r>
        <w:rPr>
          <w:b/>
          <w:color w:val="172750"/>
        </w:rPr>
        <w:t>public</w:t>
      </w:r>
      <w:r>
        <w:rPr>
          <w:b/>
          <w:color w:val="172750"/>
          <w:spacing w:val="-4"/>
        </w:rPr>
        <w:t xml:space="preserve"> funds</w:t>
      </w:r>
    </w:p>
    <w:p w14:paraId="211A73D4" w14:textId="77777777" w:rsidR="00DF1CEB" w:rsidRDefault="00255B0F">
      <w:pPr>
        <w:pStyle w:val="BodyText"/>
        <w:spacing w:before="239"/>
      </w:pPr>
      <w:r>
        <w:t>Once</w:t>
      </w:r>
      <w:r>
        <w:rPr>
          <w:spacing w:val="-5"/>
        </w:rPr>
        <w:t xml:space="preserve"> </w:t>
      </w:r>
      <w:r>
        <w:t>funds</w:t>
      </w:r>
      <w:r>
        <w:rPr>
          <w:spacing w:val="-3"/>
        </w:rPr>
        <w:t xml:space="preserve"> </w:t>
      </w:r>
      <w:r>
        <w:t>have</w:t>
      </w:r>
      <w:r>
        <w:rPr>
          <w:spacing w:val="-2"/>
        </w:rPr>
        <w:t xml:space="preserve"> </w:t>
      </w:r>
      <w:r>
        <w:t>been</w:t>
      </w:r>
      <w:r>
        <w:rPr>
          <w:spacing w:val="-3"/>
        </w:rPr>
        <w:t xml:space="preserve"> </w:t>
      </w:r>
      <w:r>
        <w:t>received,</w:t>
      </w:r>
      <w:r>
        <w:rPr>
          <w:spacing w:val="-1"/>
        </w:rPr>
        <w:t xml:space="preserve"> </w:t>
      </w:r>
      <w:r>
        <w:t>they</w:t>
      </w:r>
      <w:r>
        <w:rPr>
          <w:spacing w:val="-2"/>
        </w:rPr>
        <w:t xml:space="preserve"> </w:t>
      </w:r>
      <w:r>
        <w:t>must</w:t>
      </w:r>
      <w:r>
        <w:rPr>
          <w:spacing w:val="-3"/>
        </w:rPr>
        <w:t xml:space="preserve"> </w:t>
      </w:r>
      <w:r>
        <w:t>be</w:t>
      </w:r>
      <w:r>
        <w:rPr>
          <w:spacing w:val="-2"/>
        </w:rPr>
        <w:t xml:space="preserve"> </w:t>
      </w:r>
      <w:r>
        <w:t>held</w:t>
      </w:r>
      <w:r>
        <w:rPr>
          <w:spacing w:val="-3"/>
        </w:rPr>
        <w:t xml:space="preserve"> </w:t>
      </w:r>
      <w:r>
        <w:t>and</w:t>
      </w:r>
      <w:r>
        <w:rPr>
          <w:spacing w:val="-2"/>
        </w:rPr>
        <w:t xml:space="preserve"> managed.</w:t>
      </w:r>
    </w:p>
    <w:p w14:paraId="0EDA48DC" w14:textId="77777777" w:rsidR="00DF1CEB" w:rsidRDefault="00255B0F">
      <w:pPr>
        <w:pStyle w:val="BodyText"/>
        <w:spacing w:before="241"/>
        <w:ind w:right="199"/>
        <w:rPr>
          <w:i/>
        </w:rPr>
      </w:pPr>
      <w:r>
        <w:t>The</w:t>
      </w:r>
      <w:r>
        <w:rPr>
          <w:spacing w:val="-3"/>
        </w:rPr>
        <w:t xml:space="preserve"> </w:t>
      </w:r>
      <w:r>
        <w:t>first</w:t>
      </w:r>
      <w:r>
        <w:rPr>
          <w:spacing w:val="-3"/>
        </w:rPr>
        <w:t xml:space="preserve"> </w:t>
      </w:r>
      <w:r>
        <w:t>requirement</w:t>
      </w:r>
      <w:r>
        <w:rPr>
          <w:spacing w:val="-3"/>
        </w:rPr>
        <w:t xml:space="preserve"> </w:t>
      </w:r>
      <w:r>
        <w:t>is</w:t>
      </w:r>
      <w:r>
        <w:rPr>
          <w:spacing w:val="-2"/>
        </w:rPr>
        <w:t xml:space="preserve"> </w:t>
      </w:r>
      <w:r>
        <w:t>that</w:t>
      </w:r>
      <w:r>
        <w:rPr>
          <w:spacing w:val="-3"/>
        </w:rPr>
        <w:t xml:space="preserve"> </w:t>
      </w:r>
      <w:r>
        <w:t>all</w:t>
      </w:r>
      <w:r>
        <w:rPr>
          <w:spacing w:val="-3"/>
        </w:rPr>
        <w:t xml:space="preserve"> </w:t>
      </w:r>
      <w:r>
        <w:t>taxes,</w:t>
      </w:r>
      <w:r>
        <w:rPr>
          <w:spacing w:val="-3"/>
        </w:rPr>
        <w:t xml:space="preserve"> </w:t>
      </w:r>
      <w:r>
        <w:t>imposts,</w:t>
      </w:r>
      <w:r>
        <w:rPr>
          <w:spacing w:val="-3"/>
        </w:rPr>
        <w:t xml:space="preserve"> </w:t>
      </w:r>
      <w:r>
        <w:t>rates</w:t>
      </w:r>
      <w:r>
        <w:rPr>
          <w:spacing w:val="-3"/>
        </w:rPr>
        <w:t xml:space="preserve"> </w:t>
      </w:r>
      <w:r>
        <w:t>and</w:t>
      </w:r>
      <w:r>
        <w:rPr>
          <w:spacing w:val="-3"/>
        </w:rPr>
        <w:t xml:space="preserve"> </w:t>
      </w:r>
      <w:r>
        <w:t>duties</w:t>
      </w:r>
      <w:r>
        <w:rPr>
          <w:spacing w:val="-2"/>
        </w:rPr>
        <w:t xml:space="preserve"> </w:t>
      </w:r>
      <w:r>
        <w:t>(etc.)</w:t>
      </w:r>
      <w:r>
        <w:rPr>
          <w:spacing w:val="-3"/>
        </w:rPr>
        <w:t xml:space="preserve"> </w:t>
      </w:r>
      <w:r>
        <w:t>shall</w:t>
      </w:r>
      <w:r>
        <w:rPr>
          <w:spacing w:val="-3"/>
        </w:rPr>
        <w:t xml:space="preserve"> </w:t>
      </w:r>
      <w:r>
        <w:t>form</w:t>
      </w:r>
      <w:r>
        <w:rPr>
          <w:spacing w:val="-3"/>
        </w:rPr>
        <w:t xml:space="preserve"> </w:t>
      </w:r>
      <w:r>
        <w:t>one Consolidated Revenue… (</w:t>
      </w:r>
      <w:r>
        <w:rPr>
          <w:i/>
        </w:rPr>
        <w:t xml:space="preserve">Constitution Act 1975 </w:t>
      </w:r>
      <w:r>
        <w:t>s 89</w:t>
      </w:r>
      <w:r>
        <w:rPr>
          <w:i/>
        </w:rPr>
        <w:t>)</w:t>
      </w:r>
    </w:p>
    <w:p w14:paraId="6729E647" w14:textId="77777777" w:rsidR="00DF1CEB" w:rsidRDefault="00255B0F">
      <w:pPr>
        <w:pStyle w:val="BodyText"/>
        <w:ind w:right="158"/>
      </w:pPr>
      <w:r>
        <w:t>Historically this was an important principle because it could otherwise be legal for office holders</w:t>
      </w:r>
      <w:r>
        <w:rPr>
          <w:spacing w:val="-3"/>
        </w:rPr>
        <w:t xml:space="preserve"> </w:t>
      </w:r>
      <w:r>
        <w:t>collecting</w:t>
      </w:r>
      <w:r>
        <w:rPr>
          <w:spacing w:val="-3"/>
        </w:rPr>
        <w:t xml:space="preserve"> </w:t>
      </w:r>
      <w:r>
        <w:t>taxes</w:t>
      </w:r>
      <w:r>
        <w:rPr>
          <w:spacing w:val="-2"/>
        </w:rPr>
        <w:t xml:space="preserve"> </w:t>
      </w:r>
      <w:r>
        <w:t>to</w:t>
      </w:r>
      <w:r>
        <w:rPr>
          <w:spacing w:val="-2"/>
        </w:rPr>
        <w:t xml:space="preserve"> </w:t>
      </w:r>
      <w:r>
        <w:t>collect</w:t>
      </w:r>
      <w:r>
        <w:rPr>
          <w:spacing w:val="-3"/>
        </w:rPr>
        <w:t xml:space="preserve"> </w:t>
      </w:r>
      <w:r>
        <w:t>the</w:t>
      </w:r>
      <w:r>
        <w:rPr>
          <w:spacing w:val="-3"/>
        </w:rPr>
        <w:t xml:space="preserve"> </w:t>
      </w:r>
      <w:r>
        <w:t>whole</w:t>
      </w:r>
      <w:r>
        <w:rPr>
          <w:spacing w:val="-3"/>
        </w:rPr>
        <w:t xml:space="preserve"> </w:t>
      </w:r>
      <w:r>
        <w:t>tax</w:t>
      </w:r>
      <w:r>
        <w:rPr>
          <w:spacing w:val="-2"/>
        </w:rPr>
        <w:t xml:space="preserve"> </w:t>
      </w:r>
      <w:r>
        <w:t>and</w:t>
      </w:r>
      <w:r>
        <w:rPr>
          <w:spacing w:val="-3"/>
        </w:rPr>
        <w:t xml:space="preserve"> </w:t>
      </w:r>
      <w:r>
        <w:t>remit</w:t>
      </w:r>
      <w:r>
        <w:rPr>
          <w:spacing w:val="-3"/>
        </w:rPr>
        <w:t xml:space="preserve"> </w:t>
      </w:r>
      <w:r>
        <w:t>to</w:t>
      </w:r>
      <w:r>
        <w:rPr>
          <w:spacing w:val="-3"/>
        </w:rPr>
        <w:t xml:space="preserve"> </w:t>
      </w:r>
      <w:r>
        <w:t>the</w:t>
      </w:r>
      <w:r>
        <w:rPr>
          <w:spacing w:val="-3"/>
        </w:rPr>
        <w:t xml:space="preserve"> </w:t>
      </w:r>
      <w:r>
        <w:t>government</w:t>
      </w:r>
      <w:r>
        <w:rPr>
          <w:spacing w:val="-3"/>
        </w:rPr>
        <w:t xml:space="preserve"> </w:t>
      </w:r>
      <w:r>
        <w:t>an</w:t>
      </w:r>
      <w:r>
        <w:rPr>
          <w:spacing w:val="-3"/>
        </w:rPr>
        <w:t xml:space="preserve"> </w:t>
      </w:r>
      <w:r>
        <w:t>amount</w:t>
      </w:r>
      <w:r>
        <w:rPr>
          <w:spacing w:val="-3"/>
        </w:rPr>
        <w:t xml:space="preserve"> </w:t>
      </w:r>
      <w:r>
        <w:t>net of their commission. The right principle is that all the tax is paid into the Consolidated Revenue and the tax collector remunerated from moneys appropriate for the purpose.</w:t>
      </w:r>
    </w:p>
    <w:p w14:paraId="4D742123" w14:textId="77777777" w:rsidR="00DF1CEB" w:rsidRDefault="00255B0F">
      <w:pPr>
        <w:pStyle w:val="BodyText"/>
        <w:spacing w:before="238"/>
      </w:pPr>
      <w:r>
        <w:t>In modern times it is still an important principle, because the alternative is to place funds received</w:t>
      </w:r>
      <w:r>
        <w:rPr>
          <w:spacing w:val="-3"/>
        </w:rPr>
        <w:t xml:space="preserve"> </w:t>
      </w:r>
      <w:r>
        <w:t>in</w:t>
      </w:r>
      <w:r>
        <w:rPr>
          <w:spacing w:val="-3"/>
        </w:rPr>
        <w:t xml:space="preserve"> </w:t>
      </w:r>
      <w:r>
        <w:t>particular</w:t>
      </w:r>
      <w:r>
        <w:rPr>
          <w:spacing w:val="-2"/>
        </w:rPr>
        <w:t xml:space="preserve"> </w:t>
      </w:r>
      <w:r>
        <w:t>accounts,</w:t>
      </w:r>
      <w:r>
        <w:rPr>
          <w:spacing w:val="-3"/>
        </w:rPr>
        <w:t xml:space="preserve"> </w:t>
      </w:r>
      <w:r>
        <w:t>placing</w:t>
      </w:r>
      <w:r>
        <w:rPr>
          <w:spacing w:val="-3"/>
        </w:rPr>
        <w:t xml:space="preserve"> </w:t>
      </w:r>
      <w:r>
        <w:t>them</w:t>
      </w:r>
      <w:r>
        <w:rPr>
          <w:spacing w:val="-4"/>
        </w:rPr>
        <w:t xml:space="preserve"> </w:t>
      </w:r>
      <w:r>
        <w:t>outside</w:t>
      </w:r>
      <w:r>
        <w:rPr>
          <w:spacing w:val="-3"/>
        </w:rPr>
        <w:t xml:space="preserve"> </w:t>
      </w:r>
      <w:r>
        <w:t>the</w:t>
      </w:r>
      <w:r>
        <w:rPr>
          <w:spacing w:val="-3"/>
        </w:rPr>
        <w:t xml:space="preserve"> </w:t>
      </w:r>
      <w:r>
        <w:t>normal</w:t>
      </w:r>
      <w:r>
        <w:rPr>
          <w:spacing w:val="-3"/>
        </w:rPr>
        <w:t xml:space="preserve"> </w:t>
      </w:r>
      <w:r>
        <w:t>budget</w:t>
      </w:r>
      <w:r>
        <w:rPr>
          <w:spacing w:val="-3"/>
        </w:rPr>
        <w:t xml:space="preserve"> </w:t>
      </w:r>
      <w:r>
        <w:t>and</w:t>
      </w:r>
      <w:r>
        <w:rPr>
          <w:spacing w:val="-3"/>
        </w:rPr>
        <w:t xml:space="preserve"> </w:t>
      </w:r>
      <w:r>
        <w:t>appropriation processes and disciplines.</w:t>
      </w:r>
    </w:p>
    <w:p w14:paraId="7B281267" w14:textId="77777777" w:rsidR="00DF1CEB" w:rsidRDefault="00255B0F">
      <w:pPr>
        <w:spacing w:before="241"/>
        <w:ind w:left="138"/>
      </w:pPr>
      <w:r>
        <w:t>Under</w:t>
      </w:r>
      <w:r>
        <w:rPr>
          <w:spacing w:val="-4"/>
        </w:rPr>
        <w:t xml:space="preserve"> </w:t>
      </w:r>
      <w:r>
        <w:t>the</w:t>
      </w:r>
      <w:r>
        <w:rPr>
          <w:spacing w:val="-5"/>
        </w:rPr>
        <w:t xml:space="preserve"> </w:t>
      </w:r>
      <w:r>
        <w:rPr>
          <w:i/>
        </w:rPr>
        <w:t>Financial</w:t>
      </w:r>
      <w:r>
        <w:rPr>
          <w:i/>
          <w:spacing w:val="-3"/>
        </w:rPr>
        <w:t xml:space="preserve"> </w:t>
      </w:r>
      <w:r>
        <w:rPr>
          <w:i/>
        </w:rPr>
        <w:t>Management</w:t>
      </w:r>
      <w:r>
        <w:rPr>
          <w:i/>
          <w:spacing w:val="-4"/>
        </w:rPr>
        <w:t xml:space="preserve"> </w:t>
      </w:r>
      <w:r>
        <w:rPr>
          <w:i/>
        </w:rPr>
        <w:t>Act</w:t>
      </w:r>
      <w:r>
        <w:rPr>
          <w:i/>
          <w:spacing w:val="-3"/>
        </w:rPr>
        <w:t xml:space="preserve"> </w:t>
      </w:r>
      <w:r>
        <w:rPr>
          <w:i/>
        </w:rPr>
        <w:t>1994</w:t>
      </w:r>
      <w:r>
        <w:rPr>
          <w:i/>
          <w:spacing w:val="-1"/>
        </w:rPr>
        <w:t xml:space="preserve"> </w:t>
      </w:r>
      <w:r>
        <w:rPr>
          <w:spacing w:val="-2"/>
        </w:rPr>
        <w:t>(</w:t>
      </w:r>
      <w:r>
        <w:rPr>
          <w:b/>
          <w:spacing w:val="-2"/>
        </w:rPr>
        <w:t>FMA</w:t>
      </w:r>
      <w:r>
        <w:rPr>
          <w:spacing w:val="-2"/>
        </w:rPr>
        <w:t>):</w:t>
      </w:r>
    </w:p>
    <w:p w14:paraId="4B56FFB0" w14:textId="77777777" w:rsidR="00DF1CEB" w:rsidRDefault="00255B0F">
      <w:pPr>
        <w:pStyle w:val="ListParagraph"/>
        <w:numPr>
          <w:ilvl w:val="0"/>
          <w:numId w:val="2"/>
        </w:numPr>
        <w:tabs>
          <w:tab w:val="left" w:pos="705"/>
          <w:tab w:val="left" w:pos="706"/>
        </w:tabs>
        <w:spacing w:before="241"/>
        <w:ind w:right="503"/>
      </w:pPr>
      <w:r>
        <w:t>A</w:t>
      </w:r>
      <w:r>
        <w:rPr>
          <w:spacing w:val="-3"/>
        </w:rPr>
        <w:t xml:space="preserve"> </w:t>
      </w:r>
      <w:r>
        <w:t>person</w:t>
      </w:r>
      <w:r>
        <w:rPr>
          <w:spacing w:val="-3"/>
        </w:rPr>
        <w:t xml:space="preserve"> </w:t>
      </w:r>
      <w:r>
        <w:t>who</w:t>
      </w:r>
      <w:r>
        <w:rPr>
          <w:spacing w:val="-2"/>
        </w:rPr>
        <w:t xml:space="preserve"> </w:t>
      </w:r>
      <w:r>
        <w:t>collects</w:t>
      </w:r>
      <w:r>
        <w:rPr>
          <w:spacing w:val="-3"/>
        </w:rPr>
        <w:t xml:space="preserve"> </w:t>
      </w:r>
      <w:r>
        <w:t>or</w:t>
      </w:r>
      <w:r>
        <w:rPr>
          <w:spacing w:val="-2"/>
        </w:rPr>
        <w:t xml:space="preserve"> </w:t>
      </w:r>
      <w:r>
        <w:t>receives</w:t>
      </w:r>
      <w:r>
        <w:rPr>
          <w:spacing w:val="-3"/>
        </w:rPr>
        <w:t xml:space="preserve"> </w:t>
      </w:r>
      <w:r>
        <w:t>public</w:t>
      </w:r>
      <w:r>
        <w:rPr>
          <w:spacing w:val="-4"/>
        </w:rPr>
        <w:t xml:space="preserve"> </w:t>
      </w:r>
      <w:r>
        <w:t>money</w:t>
      </w:r>
      <w:r>
        <w:rPr>
          <w:spacing w:val="-2"/>
        </w:rPr>
        <w:t xml:space="preserve"> </w:t>
      </w:r>
      <w:r>
        <w:t>must</w:t>
      </w:r>
      <w:r>
        <w:rPr>
          <w:spacing w:val="-3"/>
        </w:rPr>
        <w:t xml:space="preserve"> </w:t>
      </w:r>
      <w:r>
        <w:t>pay</w:t>
      </w:r>
      <w:r>
        <w:rPr>
          <w:spacing w:val="-1"/>
        </w:rPr>
        <w:t xml:space="preserve"> </w:t>
      </w:r>
      <w:r>
        <w:t>the</w:t>
      </w:r>
      <w:r>
        <w:rPr>
          <w:spacing w:val="-3"/>
        </w:rPr>
        <w:t xml:space="preserve"> </w:t>
      </w:r>
      <w:r>
        <w:t>money</w:t>
      </w:r>
      <w:r>
        <w:rPr>
          <w:spacing w:val="-2"/>
        </w:rPr>
        <w:t xml:space="preserve"> </w:t>
      </w:r>
      <w:r>
        <w:t>into</w:t>
      </w:r>
      <w:r>
        <w:rPr>
          <w:spacing w:val="-3"/>
        </w:rPr>
        <w:t xml:space="preserve"> </w:t>
      </w:r>
      <w:r>
        <w:t>the</w:t>
      </w:r>
      <w:r>
        <w:rPr>
          <w:spacing w:val="-3"/>
        </w:rPr>
        <w:t xml:space="preserve"> </w:t>
      </w:r>
      <w:r>
        <w:t>Public Account (s 16);</w:t>
      </w:r>
    </w:p>
    <w:p w14:paraId="639BEFF5" w14:textId="77777777" w:rsidR="00DF1CEB" w:rsidRDefault="00255B0F">
      <w:pPr>
        <w:pStyle w:val="ListParagraph"/>
        <w:numPr>
          <w:ilvl w:val="0"/>
          <w:numId w:val="2"/>
        </w:numPr>
        <w:tabs>
          <w:tab w:val="left" w:pos="705"/>
          <w:tab w:val="left" w:pos="706"/>
        </w:tabs>
        <w:ind w:right="165"/>
      </w:pPr>
      <w:r>
        <w:t>The</w:t>
      </w:r>
      <w:r>
        <w:rPr>
          <w:spacing w:val="-3"/>
        </w:rPr>
        <w:t xml:space="preserve"> </w:t>
      </w:r>
      <w:r>
        <w:t>Minister</w:t>
      </w:r>
      <w:r>
        <w:rPr>
          <w:spacing w:val="-3"/>
        </w:rPr>
        <w:t xml:space="preserve"> </w:t>
      </w:r>
      <w:r>
        <w:t>must</w:t>
      </w:r>
      <w:r>
        <w:rPr>
          <w:spacing w:val="-3"/>
        </w:rPr>
        <w:t xml:space="preserve"> </w:t>
      </w:r>
      <w:r>
        <w:t>open</w:t>
      </w:r>
      <w:r>
        <w:rPr>
          <w:spacing w:val="-6"/>
        </w:rPr>
        <w:t xml:space="preserve"> </w:t>
      </w:r>
      <w:r>
        <w:t>and</w:t>
      </w:r>
      <w:r>
        <w:rPr>
          <w:spacing w:val="-3"/>
        </w:rPr>
        <w:t xml:space="preserve"> </w:t>
      </w:r>
      <w:r>
        <w:t>maintain</w:t>
      </w:r>
      <w:r>
        <w:rPr>
          <w:spacing w:val="-3"/>
        </w:rPr>
        <w:t xml:space="preserve"> </w:t>
      </w:r>
      <w:r>
        <w:t>the</w:t>
      </w:r>
      <w:r>
        <w:rPr>
          <w:spacing w:val="-3"/>
        </w:rPr>
        <w:t xml:space="preserve"> </w:t>
      </w:r>
      <w:r>
        <w:t>Public</w:t>
      </w:r>
      <w:r>
        <w:rPr>
          <w:spacing w:val="-4"/>
        </w:rPr>
        <w:t xml:space="preserve"> </w:t>
      </w:r>
      <w:r>
        <w:t>Account</w:t>
      </w:r>
      <w:r>
        <w:rPr>
          <w:spacing w:val="-3"/>
        </w:rPr>
        <w:t xml:space="preserve"> </w:t>
      </w:r>
      <w:r>
        <w:t>with</w:t>
      </w:r>
      <w:r>
        <w:rPr>
          <w:spacing w:val="-3"/>
        </w:rPr>
        <w:t xml:space="preserve"> </w:t>
      </w:r>
      <w:r>
        <w:t>such</w:t>
      </w:r>
      <w:r>
        <w:rPr>
          <w:spacing w:val="-3"/>
        </w:rPr>
        <w:t xml:space="preserve"> </w:t>
      </w:r>
      <w:proofErr w:type="spellStart"/>
      <w:r>
        <w:t>authorised</w:t>
      </w:r>
      <w:proofErr w:type="spellEnd"/>
      <w:r>
        <w:rPr>
          <w:spacing w:val="-3"/>
        </w:rPr>
        <w:t xml:space="preserve"> </w:t>
      </w:r>
      <w:r>
        <w:t>deposit- taking institution(s) as the Minister determines (s 14); and</w:t>
      </w:r>
    </w:p>
    <w:p w14:paraId="70516EDB" w14:textId="77777777" w:rsidR="00DF1CEB" w:rsidRDefault="00DF1CEB">
      <w:pPr>
        <w:sectPr w:rsidR="00DF1CEB">
          <w:pgSz w:w="11910" w:h="16840"/>
          <w:pgMar w:top="1220" w:right="1300" w:bottom="1100" w:left="1280" w:header="0" w:footer="905" w:gutter="0"/>
          <w:cols w:space="720"/>
        </w:sectPr>
      </w:pPr>
    </w:p>
    <w:p w14:paraId="7F16B420" w14:textId="77777777" w:rsidR="00DF1CEB" w:rsidRDefault="00255B0F">
      <w:pPr>
        <w:pStyle w:val="ListParagraph"/>
        <w:numPr>
          <w:ilvl w:val="0"/>
          <w:numId w:val="2"/>
        </w:numPr>
        <w:tabs>
          <w:tab w:val="left" w:pos="705"/>
          <w:tab w:val="left" w:pos="706"/>
        </w:tabs>
        <w:spacing w:before="91"/>
        <w:ind w:right="276"/>
      </w:pPr>
      <w:r>
        <w:lastRenderedPageBreak/>
        <w:t>The Minister must ensure that a ledger is established and maintained to record (a) transactions</w:t>
      </w:r>
      <w:r>
        <w:rPr>
          <w:spacing w:val="-2"/>
        </w:rPr>
        <w:t xml:space="preserve"> </w:t>
      </w:r>
      <w:r>
        <w:t>on</w:t>
      </w:r>
      <w:r>
        <w:rPr>
          <w:spacing w:val="-3"/>
        </w:rPr>
        <w:t xml:space="preserve"> </w:t>
      </w:r>
      <w:r>
        <w:t>the</w:t>
      </w:r>
      <w:r>
        <w:rPr>
          <w:spacing w:val="-6"/>
        </w:rPr>
        <w:t xml:space="preserve"> </w:t>
      </w:r>
      <w:r>
        <w:t>Public</w:t>
      </w:r>
      <w:r>
        <w:rPr>
          <w:spacing w:val="-3"/>
        </w:rPr>
        <w:t xml:space="preserve"> </w:t>
      </w:r>
      <w:r>
        <w:t>Account;</w:t>
      </w:r>
      <w:r>
        <w:rPr>
          <w:spacing w:val="-3"/>
        </w:rPr>
        <w:t xml:space="preserve"> </w:t>
      </w:r>
      <w:r>
        <w:t>and</w:t>
      </w:r>
      <w:r>
        <w:rPr>
          <w:spacing w:val="-3"/>
        </w:rPr>
        <w:t xml:space="preserve"> </w:t>
      </w:r>
      <w:r>
        <w:t>(b)</w:t>
      </w:r>
      <w:r>
        <w:rPr>
          <w:spacing w:val="-2"/>
        </w:rPr>
        <w:t xml:space="preserve"> </w:t>
      </w:r>
      <w:r>
        <w:t>expenses</w:t>
      </w:r>
      <w:r>
        <w:rPr>
          <w:spacing w:val="-3"/>
        </w:rPr>
        <w:t xml:space="preserve"> </w:t>
      </w:r>
      <w:r>
        <w:t>and</w:t>
      </w:r>
      <w:r>
        <w:rPr>
          <w:spacing w:val="-3"/>
        </w:rPr>
        <w:t xml:space="preserve"> </w:t>
      </w:r>
      <w:r>
        <w:t>obligations</w:t>
      </w:r>
      <w:r>
        <w:rPr>
          <w:spacing w:val="-2"/>
        </w:rPr>
        <w:t xml:space="preserve"> </w:t>
      </w:r>
      <w:r>
        <w:t>incurred</w:t>
      </w:r>
      <w:r>
        <w:rPr>
          <w:spacing w:val="-3"/>
        </w:rPr>
        <w:t xml:space="preserve"> </w:t>
      </w:r>
      <w:r>
        <w:t>that</w:t>
      </w:r>
      <w:r>
        <w:rPr>
          <w:spacing w:val="-3"/>
        </w:rPr>
        <w:t xml:space="preserve"> </w:t>
      </w:r>
      <w:r>
        <w:t>are to be met out of the Public Account (s 13).</w:t>
      </w:r>
    </w:p>
    <w:p w14:paraId="25093779" w14:textId="77777777" w:rsidR="00DF1CEB" w:rsidRDefault="00255B0F">
      <w:pPr>
        <w:pStyle w:val="BodyText"/>
        <w:spacing w:before="241"/>
      </w:pPr>
      <w:r>
        <w:t>The</w:t>
      </w:r>
      <w:r>
        <w:rPr>
          <w:spacing w:val="-5"/>
        </w:rPr>
        <w:t xml:space="preserve"> </w:t>
      </w:r>
      <w:r>
        <w:t>box</w:t>
      </w:r>
      <w:r>
        <w:rPr>
          <w:spacing w:val="-2"/>
        </w:rPr>
        <w:t xml:space="preserve"> </w:t>
      </w:r>
      <w:r>
        <w:t>below</w:t>
      </w:r>
      <w:r>
        <w:rPr>
          <w:spacing w:val="-2"/>
        </w:rPr>
        <w:t xml:space="preserve"> </w:t>
      </w:r>
      <w:r>
        <w:t>describes</w:t>
      </w:r>
      <w:r>
        <w:rPr>
          <w:spacing w:val="-2"/>
        </w:rPr>
        <w:t xml:space="preserve"> </w:t>
      </w:r>
      <w:r>
        <w:t>how</w:t>
      </w:r>
      <w:r>
        <w:rPr>
          <w:spacing w:val="-2"/>
        </w:rPr>
        <w:t xml:space="preserve"> </w:t>
      </w:r>
      <w:r>
        <w:t>funds</w:t>
      </w:r>
      <w:r>
        <w:rPr>
          <w:spacing w:val="-1"/>
        </w:rPr>
        <w:t xml:space="preserve"> </w:t>
      </w:r>
      <w:r>
        <w:t>are</w:t>
      </w:r>
      <w:r>
        <w:rPr>
          <w:spacing w:val="-2"/>
        </w:rPr>
        <w:t xml:space="preserve"> </w:t>
      </w:r>
      <w:r>
        <w:t>held</w:t>
      </w:r>
      <w:r>
        <w:rPr>
          <w:spacing w:val="-2"/>
        </w:rPr>
        <w:t xml:space="preserve"> </w:t>
      </w:r>
      <w:r>
        <w:t>and</w:t>
      </w:r>
      <w:r>
        <w:rPr>
          <w:spacing w:val="-4"/>
        </w:rPr>
        <w:t xml:space="preserve"> </w:t>
      </w:r>
      <w:r>
        <w:rPr>
          <w:spacing w:val="-2"/>
        </w:rPr>
        <w:t>managed.</w:t>
      </w:r>
    </w:p>
    <w:p w14:paraId="6DA1DC92" w14:textId="77777777" w:rsidR="00DF1CEB" w:rsidRDefault="00DF1CEB">
      <w:pPr>
        <w:pStyle w:val="BodyText"/>
        <w:spacing w:before="0"/>
        <w:ind w:left="0"/>
        <w:rPr>
          <w:sz w:val="20"/>
        </w:rPr>
      </w:pPr>
    </w:p>
    <w:p w14:paraId="7597AF0B" w14:textId="77777777" w:rsidR="00DF1CEB" w:rsidRDefault="00BC5A06">
      <w:pPr>
        <w:pStyle w:val="BodyText"/>
        <w:spacing w:before="8"/>
        <w:ind w:left="0"/>
        <w:rPr>
          <w:sz w:val="18"/>
        </w:rPr>
      </w:pPr>
      <w:r>
        <w:rPr>
          <w:noProof/>
          <w:lang w:val="en-AU" w:eastAsia="en-AU"/>
        </w:rPr>
        <mc:AlternateContent>
          <mc:Choice Requires="wps">
            <w:drawing>
              <wp:anchor distT="0" distB="0" distL="0" distR="0" simplePos="0" relativeHeight="487588352" behindDoc="1" locked="0" layoutInCell="1" allowOverlap="1" wp14:anchorId="4B0A64E0" wp14:editId="68CCB7A5">
                <wp:simplePos x="0" y="0"/>
                <wp:positionH relativeFrom="page">
                  <wp:posOffset>900430</wp:posOffset>
                </wp:positionH>
                <wp:positionV relativeFrom="paragraph">
                  <wp:posOffset>182245</wp:posOffset>
                </wp:positionV>
                <wp:extent cx="5572125" cy="325755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257550"/>
                        </a:xfrm>
                        <a:prstGeom prst="rect">
                          <a:avLst/>
                        </a:prstGeom>
                        <a:noFill/>
                        <a:ln w="19050">
                          <a:solidFill>
                            <a:srgbClr val="810D6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8E4B1C" w14:textId="77777777" w:rsidR="00DF1CEB" w:rsidRDefault="00255B0F">
                            <w:pPr>
                              <w:spacing w:before="70"/>
                              <w:ind w:left="2788" w:right="2787"/>
                              <w:jc w:val="center"/>
                              <w:rPr>
                                <w:b/>
                              </w:rPr>
                            </w:pPr>
                            <w:r>
                              <w:rPr>
                                <w:b/>
                                <w:color w:val="810D6F"/>
                              </w:rPr>
                              <w:t>Trust</w:t>
                            </w:r>
                            <w:r>
                              <w:rPr>
                                <w:b/>
                                <w:color w:val="810D6F"/>
                                <w:spacing w:val="-4"/>
                              </w:rPr>
                              <w:t xml:space="preserve"> </w:t>
                            </w:r>
                            <w:r>
                              <w:rPr>
                                <w:b/>
                                <w:color w:val="810D6F"/>
                              </w:rPr>
                              <w:t>Fund</w:t>
                            </w:r>
                            <w:r>
                              <w:rPr>
                                <w:b/>
                                <w:color w:val="810D6F"/>
                                <w:spacing w:val="-4"/>
                              </w:rPr>
                              <w:t xml:space="preserve"> </w:t>
                            </w:r>
                            <w:r>
                              <w:rPr>
                                <w:b/>
                                <w:color w:val="810D6F"/>
                              </w:rPr>
                              <w:t>and</w:t>
                            </w:r>
                            <w:r>
                              <w:rPr>
                                <w:b/>
                                <w:color w:val="810D6F"/>
                                <w:spacing w:val="-4"/>
                              </w:rPr>
                              <w:t xml:space="preserve"> </w:t>
                            </w:r>
                            <w:r>
                              <w:rPr>
                                <w:b/>
                                <w:color w:val="810D6F"/>
                              </w:rPr>
                              <w:t>Trust</w:t>
                            </w:r>
                            <w:r>
                              <w:rPr>
                                <w:b/>
                                <w:color w:val="810D6F"/>
                                <w:spacing w:val="-3"/>
                              </w:rPr>
                              <w:t xml:space="preserve"> </w:t>
                            </w:r>
                            <w:r>
                              <w:rPr>
                                <w:b/>
                                <w:color w:val="810D6F"/>
                                <w:spacing w:val="-2"/>
                              </w:rPr>
                              <w:t>Accounts</w:t>
                            </w:r>
                          </w:p>
                          <w:p w14:paraId="41E44E3C" w14:textId="77777777" w:rsidR="00DF1CEB" w:rsidRDefault="00255B0F">
                            <w:pPr>
                              <w:pStyle w:val="BodyText"/>
                              <w:ind w:left="144" w:right="121"/>
                            </w:pPr>
                            <w:r>
                              <w:t>The Trust Fund is made up of all the State's trust accounts. Trust accounts are not "trusts" in the legal sense (although they are occasionally used to hold and distribute funds</w:t>
                            </w:r>
                            <w:r>
                              <w:rPr>
                                <w:spacing w:val="-3"/>
                              </w:rPr>
                              <w:t xml:space="preserve"> </w:t>
                            </w:r>
                            <w:r>
                              <w:t>that</w:t>
                            </w:r>
                            <w:r>
                              <w:rPr>
                                <w:spacing w:val="-3"/>
                              </w:rPr>
                              <w:t xml:space="preserve"> </w:t>
                            </w:r>
                            <w:r>
                              <w:t>the</w:t>
                            </w:r>
                            <w:r>
                              <w:rPr>
                                <w:spacing w:val="-3"/>
                              </w:rPr>
                              <w:t xml:space="preserve"> </w:t>
                            </w:r>
                            <w:r>
                              <w:t>State</w:t>
                            </w:r>
                            <w:r>
                              <w:rPr>
                                <w:spacing w:val="-3"/>
                              </w:rPr>
                              <w:t xml:space="preserve"> </w:t>
                            </w:r>
                            <w:r>
                              <w:t>holds</w:t>
                            </w:r>
                            <w:r>
                              <w:rPr>
                                <w:spacing w:val="-2"/>
                              </w:rPr>
                              <w:t xml:space="preserve"> </w:t>
                            </w:r>
                            <w:r>
                              <w:t>on</w:t>
                            </w:r>
                            <w:r>
                              <w:rPr>
                                <w:spacing w:val="-3"/>
                              </w:rPr>
                              <w:t xml:space="preserve"> </w:t>
                            </w:r>
                            <w:r>
                              <w:t>trust</w:t>
                            </w:r>
                            <w:r>
                              <w:rPr>
                                <w:spacing w:val="-3"/>
                              </w:rPr>
                              <w:t xml:space="preserve"> </w:t>
                            </w:r>
                            <w:r>
                              <w:t>for</w:t>
                            </w:r>
                            <w:r>
                              <w:rPr>
                                <w:spacing w:val="-2"/>
                              </w:rPr>
                              <w:t xml:space="preserve"> </w:t>
                            </w:r>
                            <w:r>
                              <w:t>a</w:t>
                            </w:r>
                            <w:r>
                              <w:rPr>
                                <w:spacing w:val="-1"/>
                              </w:rPr>
                              <w:t xml:space="preserve"> </w:t>
                            </w:r>
                            <w:r>
                              <w:t>particular</w:t>
                            </w:r>
                            <w:r>
                              <w:rPr>
                                <w:spacing w:val="-5"/>
                              </w:rPr>
                              <w:t xml:space="preserve"> </w:t>
                            </w:r>
                            <w:r>
                              <w:t>purpose,</w:t>
                            </w:r>
                            <w:r>
                              <w:rPr>
                                <w:spacing w:val="-2"/>
                              </w:rPr>
                              <w:t xml:space="preserve"> </w:t>
                            </w:r>
                            <w:r>
                              <w:t>such</w:t>
                            </w:r>
                            <w:r>
                              <w:rPr>
                                <w:spacing w:val="-3"/>
                              </w:rPr>
                              <w:t xml:space="preserve"> </w:t>
                            </w:r>
                            <w:r>
                              <w:t>as</w:t>
                            </w:r>
                            <w:r>
                              <w:rPr>
                                <w:spacing w:val="-2"/>
                              </w:rPr>
                              <w:t xml:space="preserve"> </w:t>
                            </w:r>
                            <w:r>
                              <w:t>donations</w:t>
                            </w:r>
                            <w:r>
                              <w:rPr>
                                <w:spacing w:val="-3"/>
                              </w:rPr>
                              <w:t xml:space="preserve"> </w:t>
                            </w:r>
                            <w:r>
                              <w:t>from</w:t>
                            </w:r>
                            <w:r>
                              <w:rPr>
                                <w:spacing w:val="-4"/>
                              </w:rPr>
                              <w:t xml:space="preserve"> </w:t>
                            </w:r>
                            <w:r>
                              <w:t>the public to aid victims of a disaster). Rather, they are accounts operating discretely, usually because money has to be received into them, managed while in them, or paid out of them, in particular ways.</w:t>
                            </w:r>
                          </w:p>
                          <w:p w14:paraId="6E9A1E33" w14:textId="77777777" w:rsidR="00DF1CEB" w:rsidRDefault="00255B0F">
                            <w:pPr>
                              <w:pStyle w:val="BodyText"/>
                              <w:ind w:left="144" w:right="121"/>
                            </w:pPr>
                            <w:r>
                              <w:t>They can be set up either by legislation (usually as part of some larger scheme) or by the</w:t>
                            </w:r>
                            <w:r>
                              <w:rPr>
                                <w:spacing w:val="-3"/>
                              </w:rPr>
                              <w:t xml:space="preserve"> </w:t>
                            </w:r>
                            <w:r>
                              <w:t>Assistant</w:t>
                            </w:r>
                            <w:r>
                              <w:rPr>
                                <w:spacing w:val="-3"/>
                              </w:rPr>
                              <w:t xml:space="preserve"> </w:t>
                            </w:r>
                            <w:r>
                              <w:t>Treasurer</w:t>
                            </w:r>
                            <w:r>
                              <w:rPr>
                                <w:spacing w:val="-3"/>
                              </w:rPr>
                              <w:t xml:space="preserve"> </w:t>
                            </w:r>
                            <w:r>
                              <w:t>under</w:t>
                            </w:r>
                            <w:r>
                              <w:rPr>
                                <w:spacing w:val="-2"/>
                              </w:rPr>
                              <w:t xml:space="preserve"> </w:t>
                            </w:r>
                            <w:r>
                              <w:t>the</w:t>
                            </w:r>
                            <w:r>
                              <w:rPr>
                                <w:spacing w:val="-3"/>
                              </w:rPr>
                              <w:t xml:space="preserve"> </w:t>
                            </w:r>
                            <w:r>
                              <w:t>FMA</w:t>
                            </w:r>
                            <w:r>
                              <w:rPr>
                                <w:spacing w:val="-3"/>
                              </w:rPr>
                              <w:t xml:space="preserve"> </w:t>
                            </w:r>
                            <w:r>
                              <w:t>(s</w:t>
                            </w:r>
                            <w:r>
                              <w:rPr>
                                <w:spacing w:val="-5"/>
                              </w:rPr>
                              <w:t xml:space="preserve"> </w:t>
                            </w:r>
                            <w:r>
                              <w:t>19).</w:t>
                            </w:r>
                            <w:r>
                              <w:rPr>
                                <w:spacing w:val="-2"/>
                              </w:rPr>
                              <w:t xml:space="preserve"> </w:t>
                            </w:r>
                            <w:r>
                              <w:t>They</w:t>
                            </w:r>
                            <w:r>
                              <w:rPr>
                                <w:spacing w:val="-2"/>
                              </w:rPr>
                              <w:t xml:space="preserve"> </w:t>
                            </w:r>
                            <w:r>
                              <w:t>include</w:t>
                            </w:r>
                            <w:r>
                              <w:rPr>
                                <w:spacing w:val="-3"/>
                              </w:rPr>
                              <w:t xml:space="preserve"> </w:t>
                            </w:r>
                            <w:r>
                              <w:t>trust</w:t>
                            </w:r>
                            <w:r>
                              <w:rPr>
                                <w:spacing w:val="-3"/>
                              </w:rPr>
                              <w:t xml:space="preserve"> </w:t>
                            </w:r>
                            <w:r>
                              <w:t>accounts</w:t>
                            </w:r>
                            <w:r>
                              <w:rPr>
                                <w:spacing w:val="-3"/>
                              </w:rPr>
                              <w:t xml:space="preserve"> </w:t>
                            </w:r>
                            <w:r>
                              <w:t>administered jointly by the Commonwealth and the State, or accounts used to hold Commonwealth specific purpose payments.</w:t>
                            </w:r>
                          </w:p>
                          <w:p w14:paraId="29857288" w14:textId="77777777" w:rsidR="00DF1CEB" w:rsidRDefault="00255B0F">
                            <w:pPr>
                              <w:pStyle w:val="BodyText"/>
                              <w:ind w:left="144" w:right="256"/>
                              <w:jc w:val="both"/>
                            </w:pPr>
                            <w:r>
                              <w:t>The Department of Treasury and Finance (</w:t>
                            </w:r>
                            <w:r>
                              <w:rPr>
                                <w:b/>
                              </w:rPr>
                              <w:t>DTF</w:t>
                            </w:r>
                            <w:r>
                              <w:t>) must be informed about any proposal to</w:t>
                            </w:r>
                            <w:r>
                              <w:rPr>
                                <w:spacing w:val="-3"/>
                              </w:rPr>
                              <w:t xml:space="preserve"> </w:t>
                            </w:r>
                            <w:r>
                              <w:t>create</w:t>
                            </w:r>
                            <w:r>
                              <w:rPr>
                                <w:spacing w:val="-3"/>
                              </w:rPr>
                              <w:t xml:space="preserve"> </w:t>
                            </w:r>
                            <w:r>
                              <w:t>a</w:t>
                            </w:r>
                            <w:r>
                              <w:rPr>
                                <w:spacing w:val="-2"/>
                              </w:rPr>
                              <w:t xml:space="preserve"> </w:t>
                            </w:r>
                            <w:r>
                              <w:t>trust</w:t>
                            </w:r>
                            <w:r>
                              <w:rPr>
                                <w:spacing w:val="-3"/>
                              </w:rPr>
                              <w:t xml:space="preserve"> </w:t>
                            </w:r>
                            <w:r>
                              <w:t>account,</w:t>
                            </w:r>
                            <w:r>
                              <w:rPr>
                                <w:spacing w:val="-5"/>
                              </w:rPr>
                              <w:t xml:space="preserve"> </w:t>
                            </w:r>
                            <w:r>
                              <w:t>and</w:t>
                            </w:r>
                            <w:r>
                              <w:rPr>
                                <w:spacing w:val="-3"/>
                              </w:rPr>
                              <w:t xml:space="preserve"> </w:t>
                            </w:r>
                            <w:r>
                              <w:t>there</w:t>
                            </w:r>
                            <w:r>
                              <w:rPr>
                                <w:spacing w:val="-3"/>
                              </w:rPr>
                              <w:t xml:space="preserve"> </w:t>
                            </w:r>
                            <w:r>
                              <w:t>are</w:t>
                            </w:r>
                            <w:r>
                              <w:rPr>
                                <w:spacing w:val="-3"/>
                              </w:rPr>
                              <w:t xml:space="preserve"> </w:t>
                            </w:r>
                            <w:r>
                              <w:t>both</w:t>
                            </w:r>
                            <w:r>
                              <w:rPr>
                                <w:spacing w:val="-3"/>
                              </w:rPr>
                              <w:t xml:space="preserve"> </w:t>
                            </w:r>
                            <w:r>
                              <w:t>legislative</w:t>
                            </w:r>
                            <w:r>
                              <w:rPr>
                                <w:spacing w:val="-3"/>
                              </w:rPr>
                              <w:t xml:space="preserve"> </w:t>
                            </w:r>
                            <w:r>
                              <w:t>and</w:t>
                            </w:r>
                            <w:r>
                              <w:rPr>
                                <w:spacing w:val="-3"/>
                              </w:rPr>
                              <w:t xml:space="preserve"> </w:t>
                            </w:r>
                            <w:r>
                              <w:t>policy</w:t>
                            </w:r>
                            <w:r>
                              <w:rPr>
                                <w:spacing w:val="-1"/>
                              </w:rPr>
                              <w:t xml:space="preserve"> </w:t>
                            </w:r>
                            <w:r>
                              <w:t>requirements</w:t>
                            </w:r>
                            <w:r>
                              <w:rPr>
                                <w:spacing w:val="-3"/>
                              </w:rPr>
                              <w:t xml:space="preserve"> </w:t>
                            </w:r>
                            <w:r>
                              <w:t>about managing them, borrowing money from them, and merging and closing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fl="http://schemas.microsoft.com/office/word/2024/wordml/sdtformatlock" xmlns:w16du="http://schemas.microsoft.com/office/word/2023/wordml/word16du">
            <w:pict w14:anchorId="2D1B8677">
              <v:shapetype id="_x0000_t202" coordsize="21600,21600" o:spt="202" path="m,l,21600r21600,l21600,xe" w14:anchorId="4B0A64E0">
                <v:stroke joinstyle="miter"/>
                <v:path gradientshapeok="t" o:connecttype="rect"/>
              </v:shapetype>
              <v:shape id="docshape4" style="position:absolute;margin-left:70.9pt;margin-top:14.35pt;width:438.75pt;height:256.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810d6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">
                <v:textbox inset="0,0,0,0">
                  <w:txbxContent>
                    <w:p w:rsidR="00DF1CEB" w:rsidRDefault="00255B0F" w14:paraId="763F6DD6" w14:textId="77777777">
                      <w:pPr>
                        <w:spacing w:before="70"/>
                        <w:ind w:left="2788" w:right="2787"/>
                        <w:jc w:val="center"/>
                        <w:rPr>
                          <w:b/>
                        </w:rPr>
                      </w:pPr>
                      <w:r>
                        <w:rPr>
                          <w:b/>
                          <w:color w:val="810D6F"/>
                        </w:rPr>
                        <w:t>Trust</w:t>
                      </w:r>
                      <w:r>
                        <w:rPr>
                          <w:b/>
                          <w:color w:val="810D6F"/>
                          <w:spacing w:val="-4"/>
                        </w:rPr>
                        <w:t xml:space="preserve"> </w:t>
                      </w:r>
                      <w:r>
                        <w:rPr>
                          <w:b/>
                          <w:color w:val="810D6F"/>
                        </w:rPr>
                        <w:t>Fund</w:t>
                      </w:r>
                      <w:r>
                        <w:rPr>
                          <w:b/>
                          <w:color w:val="810D6F"/>
                          <w:spacing w:val="-4"/>
                        </w:rPr>
                        <w:t xml:space="preserve"> </w:t>
                      </w:r>
                      <w:r>
                        <w:rPr>
                          <w:b/>
                          <w:color w:val="810D6F"/>
                        </w:rPr>
                        <w:t>and</w:t>
                      </w:r>
                      <w:r>
                        <w:rPr>
                          <w:b/>
                          <w:color w:val="810D6F"/>
                          <w:spacing w:val="-4"/>
                        </w:rPr>
                        <w:t xml:space="preserve"> </w:t>
                      </w:r>
                      <w:r>
                        <w:rPr>
                          <w:b/>
                          <w:color w:val="810D6F"/>
                        </w:rPr>
                        <w:t>Trust</w:t>
                      </w:r>
                      <w:r>
                        <w:rPr>
                          <w:b/>
                          <w:color w:val="810D6F"/>
                          <w:spacing w:val="-3"/>
                        </w:rPr>
                        <w:t xml:space="preserve"> </w:t>
                      </w:r>
                      <w:r>
                        <w:rPr>
                          <w:b/>
                          <w:color w:val="810D6F"/>
                          <w:spacing w:val="-2"/>
                        </w:rPr>
                        <w:t>Accounts</w:t>
                      </w:r>
                    </w:p>
                    <w:p w:rsidR="00DF1CEB" w:rsidRDefault="00255B0F" w14:paraId="1EE59C51" w14:textId="77777777">
                      <w:pPr>
                        <w:pStyle w:val="BodyText"/>
                        <w:ind w:left="144" w:right="121"/>
                      </w:pPr>
                      <w:r>
                        <w:t>The Trust Fund is made up of all the State's trust accounts. Trust accounts are not "trusts" in the legal sense (although they are occasionally used to hold and distribute funds</w:t>
                      </w:r>
                      <w:r>
                        <w:rPr>
                          <w:spacing w:val="-3"/>
                        </w:rPr>
                        <w:t xml:space="preserve"> </w:t>
                      </w:r>
                      <w:r>
                        <w:t>that</w:t>
                      </w:r>
                      <w:r>
                        <w:rPr>
                          <w:spacing w:val="-3"/>
                        </w:rPr>
                        <w:t xml:space="preserve"> </w:t>
                      </w:r>
                      <w:r>
                        <w:t>the</w:t>
                      </w:r>
                      <w:r>
                        <w:rPr>
                          <w:spacing w:val="-3"/>
                        </w:rPr>
                        <w:t xml:space="preserve"> </w:t>
                      </w:r>
                      <w:r>
                        <w:t>State</w:t>
                      </w:r>
                      <w:r>
                        <w:rPr>
                          <w:spacing w:val="-3"/>
                        </w:rPr>
                        <w:t xml:space="preserve"> </w:t>
                      </w:r>
                      <w:r>
                        <w:t>holds</w:t>
                      </w:r>
                      <w:r>
                        <w:rPr>
                          <w:spacing w:val="-2"/>
                        </w:rPr>
                        <w:t xml:space="preserve"> </w:t>
                      </w:r>
                      <w:r>
                        <w:t>on</w:t>
                      </w:r>
                      <w:r>
                        <w:rPr>
                          <w:spacing w:val="-3"/>
                        </w:rPr>
                        <w:t xml:space="preserve"> </w:t>
                      </w:r>
                      <w:r>
                        <w:t>trust</w:t>
                      </w:r>
                      <w:r>
                        <w:rPr>
                          <w:spacing w:val="-3"/>
                        </w:rPr>
                        <w:t xml:space="preserve"> </w:t>
                      </w:r>
                      <w:r>
                        <w:t>for</w:t>
                      </w:r>
                      <w:r>
                        <w:rPr>
                          <w:spacing w:val="-2"/>
                        </w:rPr>
                        <w:t xml:space="preserve"> </w:t>
                      </w:r>
                      <w:r>
                        <w:t>a</w:t>
                      </w:r>
                      <w:r>
                        <w:rPr>
                          <w:spacing w:val="-1"/>
                        </w:rPr>
                        <w:t xml:space="preserve"> </w:t>
                      </w:r>
                      <w:r>
                        <w:t>particular</w:t>
                      </w:r>
                      <w:r>
                        <w:rPr>
                          <w:spacing w:val="-5"/>
                        </w:rPr>
                        <w:t xml:space="preserve"> </w:t>
                      </w:r>
                      <w:r>
                        <w:t>purpose,</w:t>
                      </w:r>
                      <w:r>
                        <w:rPr>
                          <w:spacing w:val="-2"/>
                        </w:rPr>
                        <w:t xml:space="preserve"> </w:t>
                      </w:r>
                      <w:r>
                        <w:t>such</w:t>
                      </w:r>
                      <w:r>
                        <w:rPr>
                          <w:spacing w:val="-3"/>
                        </w:rPr>
                        <w:t xml:space="preserve"> </w:t>
                      </w:r>
                      <w:r>
                        <w:t>as</w:t>
                      </w:r>
                      <w:r>
                        <w:rPr>
                          <w:spacing w:val="-2"/>
                        </w:rPr>
                        <w:t xml:space="preserve"> </w:t>
                      </w:r>
                      <w:r>
                        <w:t>donations</w:t>
                      </w:r>
                      <w:r>
                        <w:rPr>
                          <w:spacing w:val="-3"/>
                        </w:rPr>
                        <w:t xml:space="preserve"> </w:t>
                      </w:r>
                      <w:r>
                        <w:t>from</w:t>
                      </w:r>
                      <w:r>
                        <w:rPr>
                          <w:spacing w:val="-4"/>
                        </w:rPr>
                        <w:t xml:space="preserve"> </w:t>
                      </w:r>
                      <w:r>
                        <w:t>the public to aid victims of a disaster). Rather, they are accounts operating discretely, usually because money has to be received into them, managed while in them, or paid out of them, in particular ways.</w:t>
                      </w:r>
                    </w:p>
                    <w:p w:rsidR="00DF1CEB" w:rsidRDefault="00255B0F" w14:paraId="083A8DA4" w14:textId="77777777">
                      <w:pPr>
                        <w:pStyle w:val="BodyText"/>
                        <w:ind w:left="144" w:right="121"/>
                      </w:pPr>
                      <w:r>
                        <w:t>They can be set up either by legislation (usually as part of some larger scheme) or by the</w:t>
                      </w:r>
                      <w:r>
                        <w:rPr>
                          <w:spacing w:val="-3"/>
                        </w:rPr>
                        <w:t xml:space="preserve"> </w:t>
                      </w:r>
                      <w:r>
                        <w:t>Assistant</w:t>
                      </w:r>
                      <w:r>
                        <w:rPr>
                          <w:spacing w:val="-3"/>
                        </w:rPr>
                        <w:t xml:space="preserve"> </w:t>
                      </w:r>
                      <w:r>
                        <w:t>Treasurer</w:t>
                      </w:r>
                      <w:r>
                        <w:rPr>
                          <w:spacing w:val="-3"/>
                        </w:rPr>
                        <w:t xml:space="preserve"> </w:t>
                      </w:r>
                      <w:r>
                        <w:t>under</w:t>
                      </w:r>
                      <w:r>
                        <w:rPr>
                          <w:spacing w:val="-2"/>
                        </w:rPr>
                        <w:t xml:space="preserve"> </w:t>
                      </w:r>
                      <w:r>
                        <w:t>the</w:t>
                      </w:r>
                      <w:r>
                        <w:rPr>
                          <w:spacing w:val="-3"/>
                        </w:rPr>
                        <w:t xml:space="preserve"> </w:t>
                      </w:r>
                      <w:r>
                        <w:t>FMA</w:t>
                      </w:r>
                      <w:r>
                        <w:rPr>
                          <w:spacing w:val="-3"/>
                        </w:rPr>
                        <w:t xml:space="preserve"> </w:t>
                      </w:r>
                      <w:r>
                        <w:t>(s</w:t>
                      </w:r>
                      <w:r>
                        <w:rPr>
                          <w:spacing w:val="-5"/>
                        </w:rPr>
                        <w:t xml:space="preserve"> </w:t>
                      </w:r>
                      <w:r>
                        <w:t>19).</w:t>
                      </w:r>
                      <w:r>
                        <w:rPr>
                          <w:spacing w:val="-2"/>
                        </w:rPr>
                        <w:t xml:space="preserve"> </w:t>
                      </w:r>
                      <w:r>
                        <w:t>They</w:t>
                      </w:r>
                      <w:r>
                        <w:rPr>
                          <w:spacing w:val="-2"/>
                        </w:rPr>
                        <w:t xml:space="preserve"> </w:t>
                      </w:r>
                      <w:r>
                        <w:t>include</w:t>
                      </w:r>
                      <w:r>
                        <w:rPr>
                          <w:spacing w:val="-3"/>
                        </w:rPr>
                        <w:t xml:space="preserve"> </w:t>
                      </w:r>
                      <w:r>
                        <w:t>trust</w:t>
                      </w:r>
                      <w:r>
                        <w:rPr>
                          <w:spacing w:val="-3"/>
                        </w:rPr>
                        <w:t xml:space="preserve"> </w:t>
                      </w:r>
                      <w:r>
                        <w:t>accounts</w:t>
                      </w:r>
                      <w:r>
                        <w:rPr>
                          <w:spacing w:val="-3"/>
                        </w:rPr>
                        <w:t xml:space="preserve"> </w:t>
                      </w:r>
                      <w:r>
                        <w:t>administered jointly by the Commonwealth and the State, or accounts used to hold Commonwealth specific purpose payments.</w:t>
                      </w:r>
                    </w:p>
                    <w:p w:rsidR="00DF1CEB" w:rsidRDefault="00255B0F" w14:paraId="49F7506D" w14:textId="77777777">
                      <w:pPr>
                        <w:pStyle w:val="BodyText"/>
                        <w:ind w:left="144" w:right="256"/>
                        <w:jc w:val="both"/>
                      </w:pPr>
                      <w:r>
                        <w:t>The Department of Treasury and Finance (</w:t>
                      </w:r>
                      <w:r>
                        <w:rPr>
                          <w:b/>
                        </w:rPr>
                        <w:t>DTF</w:t>
                      </w:r>
                      <w:r>
                        <w:t>) must be informed about any proposal to</w:t>
                      </w:r>
                      <w:r>
                        <w:rPr>
                          <w:spacing w:val="-3"/>
                        </w:rPr>
                        <w:t xml:space="preserve"> </w:t>
                      </w:r>
                      <w:r>
                        <w:t>create</w:t>
                      </w:r>
                      <w:r>
                        <w:rPr>
                          <w:spacing w:val="-3"/>
                        </w:rPr>
                        <w:t xml:space="preserve"> </w:t>
                      </w:r>
                      <w:r>
                        <w:t>a</w:t>
                      </w:r>
                      <w:r>
                        <w:rPr>
                          <w:spacing w:val="-2"/>
                        </w:rPr>
                        <w:t xml:space="preserve"> </w:t>
                      </w:r>
                      <w:r>
                        <w:t>trust</w:t>
                      </w:r>
                      <w:r>
                        <w:rPr>
                          <w:spacing w:val="-3"/>
                        </w:rPr>
                        <w:t xml:space="preserve"> </w:t>
                      </w:r>
                      <w:r>
                        <w:t>account,</w:t>
                      </w:r>
                      <w:r>
                        <w:rPr>
                          <w:spacing w:val="-5"/>
                        </w:rPr>
                        <w:t xml:space="preserve"> </w:t>
                      </w:r>
                      <w:r>
                        <w:t>and</w:t>
                      </w:r>
                      <w:r>
                        <w:rPr>
                          <w:spacing w:val="-3"/>
                        </w:rPr>
                        <w:t xml:space="preserve"> </w:t>
                      </w:r>
                      <w:r>
                        <w:t>there</w:t>
                      </w:r>
                      <w:r>
                        <w:rPr>
                          <w:spacing w:val="-3"/>
                        </w:rPr>
                        <w:t xml:space="preserve"> </w:t>
                      </w:r>
                      <w:r>
                        <w:t>are</w:t>
                      </w:r>
                      <w:r>
                        <w:rPr>
                          <w:spacing w:val="-3"/>
                        </w:rPr>
                        <w:t xml:space="preserve"> </w:t>
                      </w:r>
                      <w:r>
                        <w:t>both</w:t>
                      </w:r>
                      <w:r>
                        <w:rPr>
                          <w:spacing w:val="-3"/>
                        </w:rPr>
                        <w:t xml:space="preserve"> </w:t>
                      </w:r>
                      <w:r>
                        <w:t>legislative</w:t>
                      </w:r>
                      <w:r>
                        <w:rPr>
                          <w:spacing w:val="-3"/>
                        </w:rPr>
                        <w:t xml:space="preserve"> </w:t>
                      </w:r>
                      <w:r>
                        <w:t>and</w:t>
                      </w:r>
                      <w:r>
                        <w:rPr>
                          <w:spacing w:val="-3"/>
                        </w:rPr>
                        <w:t xml:space="preserve"> </w:t>
                      </w:r>
                      <w:r>
                        <w:t>policy</w:t>
                      </w:r>
                      <w:r>
                        <w:rPr>
                          <w:spacing w:val="-1"/>
                        </w:rPr>
                        <w:t xml:space="preserve"> </w:t>
                      </w:r>
                      <w:r>
                        <w:t>requirements</w:t>
                      </w:r>
                      <w:r>
                        <w:rPr>
                          <w:spacing w:val="-3"/>
                        </w:rPr>
                        <w:t xml:space="preserve"> </w:t>
                      </w:r>
                      <w:r>
                        <w:t>about managing them, borrowing money from them, and merging and closing them.</w:t>
                      </w:r>
                    </w:p>
                  </w:txbxContent>
                </v:textbox>
                <w10:wrap type="topAndBottom" anchorx="page"/>
              </v:shape>
            </w:pict>
          </mc:Fallback>
        </mc:AlternateContent>
      </w:r>
    </w:p>
    <w:p w14:paraId="57232950" w14:textId="77777777" w:rsidR="00DF1CEB" w:rsidRDefault="00DF1CEB">
      <w:pPr>
        <w:pStyle w:val="BodyText"/>
        <w:spacing w:before="8"/>
        <w:ind w:left="0"/>
        <w:rPr>
          <w:sz w:val="29"/>
        </w:rPr>
      </w:pPr>
    </w:p>
    <w:p w14:paraId="7AF4C6B0" w14:textId="77777777" w:rsidR="00DF1CEB" w:rsidRDefault="00255B0F">
      <w:pPr>
        <w:pStyle w:val="BodyText"/>
        <w:spacing w:before="0"/>
        <w:ind w:right="199"/>
      </w:pPr>
      <w:r>
        <w:t>The</w:t>
      </w:r>
      <w:r>
        <w:rPr>
          <w:spacing w:val="-3"/>
        </w:rPr>
        <w:t xml:space="preserve"> </w:t>
      </w:r>
      <w:r>
        <w:t>public</w:t>
      </w:r>
      <w:r>
        <w:rPr>
          <w:spacing w:val="-4"/>
        </w:rPr>
        <w:t xml:space="preserve"> </w:t>
      </w:r>
      <w:r>
        <w:t>ledger</w:t>
      </w:r>
      <w:r>
        <w:rPr>
          <w:spacing w:val="-2"/>
        </w:rPr>
        <w:t xml:space="preserve"> </w:t>
      </w:r>
      <w:r>
        <w:t>is</w:t>
      </w:r>
      <w:r>
        <w:rPr>
          <w:spacing w:val="-2"/>
        </w:rPr>
        <w:t xml:space="preserve"> </w:t>
      </w:r>
      <w:r>
        <w:t>an</w:t>
      </w:r>
      <w:r>
        <w:rPr>
          <w:spacing w:val="-3"/>
        </w:rPr>
        <w:t xml:space="preserve"> </w:t>
      </w:r>
      <w:r>
        <w:t>accounting</w:t>
      </w:r>
      <w:r>
        <w:rPr>
          <w:spacing w:val="-3"/>
        </w:rPr>
        <w:t xml:space="preserve"> </w:t>
      </w:r>
      <w:r>
        <w:t>concept.</w:t>
      </w:r>
      <w:r>
        <w:rPr>
          <w:spacing w:val="-2"/>
        </w:rPr>
        <w:t xml:space="preserve"> </w:t>
      </w:r>
      <w:r>
        <w:t>The</w:t>
      </w:r>
      <w:r>
        <w:rPr>
          <w:spacing w:val="-3"/>
        </w:rPr>
        <w:t xml:space="preserve"> </w:t>
      </w:r>
      <w:r>
        <w:t>public</w:t>
      </w:r>
      <w:r>
        <w:rPr>
          <w:spacing w:val="-4"/>
        </w:rPr>
        <w:t xml:space="preserve"> </w:t>
      </w:r>
      <w:r>
        <w:t>ledger</w:t>
      </w:r>
      <w:r>
        <w:rPr>
          <w:spacing w:val="-2"/>
        </w:rPr>
        <w:t xml:space="preserve"> </w:t>
      </w:r>
      <w:r>
        <w:t>includes</w:t>
      </w:r>
      <w:r>
        <w:rPr>
          <w:spacing w:val="-2"/>
        </w:rPr>
        <w:t xml:space="preserve"> </w:t>
      </w:r>
      <w:r>
        <w:t>the</w:t>
      </w:r>
      <w:r>
        <w:rPr>
          <w:spacing w:val="-1"/>
        </w:rPr>
        <w:t xml:space="preserve"> </w:t>
      </w:r>
      <w:r>
        <w:t>Consolidated Fund, which is everything except for what is in the Trust Fund.</w:t>
      </w:r>
    </w:p>
    <w:p w14:paraId="1B774BF8" w14:textId="77777777" w:rsidR="00DF1CEB" w:rsidRDefault="00255B0F">
      <w:pPr>
        <w:pStyle w:val="BodyText"/>
        <w:spacing w:before="239"/>
        <w:ind w:right="150"/>
      </w:pPr>
      <w:r>
        <w:t>The actual funds are held in the Public Account (which is a bank account), or invested</w:t>
      </w:r>
      <w:r>
        <w:rPr>
          <w:spacing w:val="40"/>
        </w:rPr>
        <w:t xml:space="preserve"> </w:t>
      </w:r>
      <w:r>
        <w:t>through</w:t>
      </w:r>
      <w:r>
        <w:rPr>
          <w:spacing w:val="-4"/>
        </w:rPr>
        <w:t xml:space="preserve"> </w:t>
      </w:r>
      <w:r>
        <w:t>Treasury</w:t>
      </w:r>
      <w:r>
        <w:rPr>
          <w:spacing w:val="-2"/>
        </w:rPr>
        <w:t xml:space="preserve"> </w:t>
      </w:r>
      <w:r>
        <w:t>Corporation</w:t>
      </w:r>
      <w:r>
        <w:rPr>
          <w:spacing w:val="-3"/>
        </w:rPr>
        <w:t xml:space="preserve"> </w:t>
      </w:r>
      <w:r>
        <w:t>Victoria</w:t>
      </w:r>
      <w:r>
        <w:rPr>
          <w:spacing w:val="-3"/>
        </w:rPr>
        <w:t xml:space="preserve"> </w:t>
      </w:r>
      <w:r>
        <w:t>or</w:t>
      </w:r>
      <w:r>
        <w:rPr>
          <w:spacing w:val="-3"/>
        </w:rPr>
        <w:t xml:space="preserve"> </w:t>
      </w:r>
      <w:r>
        <w:t>the</w:t>
      </w:r>
      <w:r>
        <w:rPr>
          <w:spacing w:val="-4"/>
        </w:rPr>
        <w:t xml:space="preserve"> </w:t>
      </w:r>
      <w:r>
        <w:t>Victorian</w:t>
      </w:r>
      <w:r>
        <w:rPr>
          <w:spacing w:val="-3"/>
        </w:rPr>
        <w:t xml:space="preserve"> </w:t>
      </w:r>
      <w:r>
        <w:t>Funds</w:t>
      </w:r>
      <w:r>
        <w:rPr>
          <w:spacing w:val="-6"/>
        </w:rPr>
        <w:t xml:space="preserve"> </w:t>
      </w:r>
      <w:r>
        <w:t>Management</w:t>
      </w:r>
      <w:r>
        <w:rPr>
          <w:spacing w:val="-4"/>
        </w:rPr>
        <w:t xml:space="preserve"> </w:t>
      </w:r>
      <w:r>
        <w:t>Corporation,</w:t>
      </w:r>
      <w:r>
        <w:rPr>
          <w:spacing w:val="-3"/>
        </w:rPr>
        <w:t xml:space="preserve"> </w:t>
      </w:r>
      <w:r>
        <w:t>both of which are statutory authorities. Money can be borrowed through these corporations and paid into the Public Account.</w:t>
      </w:r>
    </w:p>
    <w:p w14:paraId="4AAA30A6" w14:textId="77777777" w:rsidR="00DF1CEB" w:rsidRDefault="00255B0F">
      <w:pPr>
        <w:pStyle w:val="BodyText"/>
        <w:ind w:right="199"/>
      </w:pPr>
      <w:r>
        <w:t>It is really important to note that departments</w:t>
      </w:r>
      <w:r>
        <w:rPr>
          <w:spacing w:val="-1"/>
        </w:rPr>
        <w:t xml:space="preserve"> </w:t>
      </w:r>
      <w:r>
        <w:t xml:space="preserve">and agencies cannot borrow or invest money unless they are explicitly permitted to do so, in that particular way, by the </w:t>
      </w:r>
      <w:r>
        <w:rPr>
          <w:i/>
        </w:rPr>
        <w:t xml:space="preserve">Borrowing and Investment Powers Act 1987 </w:t>
      </w:r>
      <w:r>
        <w:t>(</w:t>
      </w:r>
      <w:proofErr w:type="spellStart"/>
      <w:r>
        <w:rPr>
          <w:b/>
        </w:rPr>
        <w:t>BIP</w:t>
      </w:r>
      <w:proofErr w:type="spellEnd"/>
      <w:r>
        <w:rPr>
          <w:b/>
        </w:rPr>
        <w:t xml:space="preserve"> Act</w:t>
      </w:r>
      <w:r>
        <w:t>). It is not uncommon for various boards and committees</w:t>
      </w:r>
      <w:r>
        <w:rPr>
          <w:spacing w:val="-3"/>
        </w:rPr>
        <w:t xml:space="preserve"> </w:t>
      </w:r>
      <w:r>
        <w:t>to</w:t>
      </w:r>
      <w:r>
        <w:rPr>
          <w:spacing w:val="-3"/>
        </w:rPr>
        <w:t xml:space="preserve"> </w:t>
      </w:r>
      <w:r>
        <w:t>decide</w:t>
      </w:r>
      <w:r>
        <w:rPr>
          <w:spacing w:val="-3"/>
        </w:rPr>
        <w:t xml:space="preserve"> </w:t>
      </w:r>
      <w:r>
        <w:t>that</w:t>
      </w:r>
      <w:r>
        <w:rPr>
          <w:spacing w:val="-2"/>
        </w:rPr>
        <w:t xml:space="preserve"> </w:t>
      </w:r>
      <w:r>
        <w:t>they</w:t>
      </w:r>
      <w:r>
        <w:rPr>
          <w:spacing w:val="-2"/>
        </w:rPr>
        <w:t xml:space="preserve"> </w:t>
      </w:r>
      <w:r>
        <w:t>can</w:t>
      </w:r>
      <w:r>
        <w:rPr>
          <w:spacing w:val="-2"/>
        </w:rPr>
        <w:t xml:space="preserve"> </w:t>
      </w:r>
      <w:r>
        <w:t>do</w:t>
      </w:r>
      <w:r>
        <w:rPr>
          <w:spacing w:val="-2"/>
        </w:rPr>
        <w:t xml:space="preserve"> </w:t>
      </w:r>
      <w:r>
        <w:t>better</w:t>
      </w:r>
      <w:r>
        <w:rPr>
          <w:spacing w:val="-3"/>
        </w:rPr>
        <w:t xml:space="preserve"> </w:t>
      </w:r>
      <w:r>
        <w:t>by</w:t>
      </w:r>
      <w:r>
        <w:rPr>
          <w:spacing w:val="-1"/>
        </w:rPr>
        <w:t xml:space="preserve"> </w:t>
      </w:r>
      <w:r>
        <w:t>investing</w:t>
      </w:r>
      <w:r>
        <w:rPr>
          <w:spacing w:val="-3"/>
        </w:rPr>
        <w:t xml:space="preserve"> </w:t>
      </w:r>
      <w:r>
        <w:t>money</w:t>
      </w:r>
      <w:r>
        <w:rPr>
          <w:spacing w:val="-1"/>
        </w:rPr>
        <w:t xml:space="preserve"> </w:t>
      </w:r>
      <w:r>
        <w:t>in</w:t>
      </w:r>
      <w:r>
        <w:rPr>
          <w:spacing w:val="-3"/>
        </w:rPr>
        <w:t xml:space="preserve"> </w:t>
      </w:r>
      <w:r>
        <w:t>a</w:t>
      </w:r>
      <w:r>
        <w:rPr>
          <w:spacing w:val="-2"/>
        </w:rPr>
        <w:t xml:space="preserve"> </w:t>
      </w:r>
      <w:r>
        <w:t>particular</w:t>
      </w:r>
      <w:r>
        <w:rPr>
          <w:spacing w:val="-2"/>
        </w:rPr>
        <w:t xml:space="preserve"> </w:t>
      </w:r>
      <w:r>
        <w:t>way,</w:t>
      </w:r>
      <w:r>
        <w:rPr>
          <w:spacing w:val="-2"/>
        </w:rPr>
        <w:t xml:space="preserve"> </w:t>
      </w:r>
      <w:r>
        <w:t>or</w:t>
      </w:r>
      <w:r>
        <w:rPr>
          <w:spacing w:val="-3"/>
        </w:rPr>
        <w:t xml:space="preserve"> </w:t>
      </w:r>
      <w:r>
        <w:t xml:space="preserve">that they should put their surplus funds to work in particular ways. Unless they are listed in the Schedules to the </w:t>
      </w:r>
      <w:proofErr w:type="spellStart"/>
      <w:r>
        <w:t>BIP</w:t>
      </w:r>
      <w:proofErr w:type="spellEnd"/>
      <w:r>
        <w:t xml:space="preserve"> Act, that will be contrary to legislation.</w:t>
      </w:r>
    </w:p>
    <w:p w14:paraId="7E193C0C" w14:textId="77777777" w:rsidR="00DF1CEB" w:rsidRDefault="00DF1CEB">
      <w:pPr>
        <w:sectPr w:rsidR="00DF1CEB">
          <w:pgSz w:w="11910" w:h="16840"/>
          <w:pgMar w:top="1220" w:right="1300" w:bottom="1100" w:left="1280" w:header="0" w:footer="905" w:gutter="0"/>
          <w:cols w:space="720"/>
        </w:sectPr>
      </w:pPr>
    </w:p>
    <w:p w14:paraId="2921A035" w14:textId="77777777" w:rsidR="00DF1CEB" w:rsidRDefault="00DF1CEB">
      <w:pPr>
        <w:pStyle w:val="BodyText"/>
        <w:spacing w:before="0"/>
        <w:ind w:left="0"/>
        <w:rPr>
          <w:sz w:val="7"/>
        </w:rPr>
      </w:pPr>
    </w:p>
    <w:p w14:paraId="0A0BD0DF" w14:textId="77777777" w:rsidR="00DF1CEB" w:rsidRDefault="00255B0F">
      <w:pPr>
        <w:pStyle w:val="BodyText"/>
        <w:spacing w:before="0"/>
        <w:rPr>
          <w:sz w:val="20"/>
        </w:rPr>
      </w:pPr>
      <w:r>
        <w:rPr>
          <w:noProof/>
          <w:sz w:val="20"/>
          <w:lang w:val="en-AU" w:eastAsia="en-AU"/>
        </w:rPr>
        <w:drawing>
          <wp:inline distT="0" distB="0" distL="0" distR="0" wp14:anchorId="10AE1FB8" wp14:editId="0303831B">
            <wp:extent cx="5295328" cy="453885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295328" cy="4538853"/>
                    </a:xfrm>
                    <a:prstGeom prst="rect">
                      <a:avLst/>
                    </a:prstGeom>
                  </pic:spPr>
                </pic:pic>
              </a:graphicData>
            </a:graphic>
          </wp:inline>
        </w:drawing>
      </w:r>
    </w:p>
    <w:p w14:paraId="0258B6A9" w14:textId="77777777" w:rsidR="00DF1CEB" w:rsidRDefault="00DF1CEB">
      <w:pPr>
        <w:pStyle w:val="BodyText"/>
        <w:spacing w:before="6"/>
        <w:ind w:left="0"/>
        <w:rPr>
          <w:sz w:val="5"/>
        </w:rPr>
      </w:pPr>
    </w:p>
    <w:p w14:paraId="206414FD" w14:textId="77777777" w:rsidR="00DF1CEB" w:rsidRDefault="00255B0F">
      <w:pPr>
        <w:spacing w:before="100"/>
        <w:ind w:left="138" w:right="199"/>
        <w:rPr>
          <w:sz w:val="18"/>
        </w:rPr>
      </w:pPr>
      <w:r>
        <w:rPr>
          <w:sz w:val="18"/>
        </w:rPr>
        <w:t>Source:</w:t>
      </w:r>
      <w:r>
        <w:rPr>
          <w:spacing w:val="-4"/>
          <w:sz w:val="18"/>
        </w:rPr>
        <w:t xml:space="preserve"> </w:t>
      </w:r>
      <w:r>
        <w:rPr>
          <w:sz w:val="18"/>
        </w:rPr>
        <w:t>Budget</w:t>
      </w:r>
      <w:r>
        <w:rPr>
          <w:spacing w:val="-5"/>
          <w:sz w:val="18"/>
        </w:rPr>
        <w:t xml:space="preserve"> </w:t>
      </w:r>
      <w:r>
        <w:rPr>
          <w:sz w:val="18"/>
        </w:rPr>
        <w:t>Operations</w:t>
      </w:r>
      <w:r>
        <w:rPr>
          <w:spacing w:val="-3"/>
          <w:sz w:val="18"/>
        </w:rPr>
        <w:t xml:space="preserve"> </w:t>
      </w:r>
      <w:r>
        <w:rPr>
          <w:sz w:val="18"/>
        </w:rPr>
        <w:t>Framework</w:t>
      </w:r>
      <w:r>
        <w:rPr>
          <w:spacing w:val="-4"/>
          <w:sz w:val="18"/>
        </w:rPr>
        <w:t xml:space="preserve"> </w:t>
      </w:r>
      <w:r>
        <w:rPr>
          <w:sz w:val="18"/>
        </w:rPr>
        <w:t>For</w:t>
      </w:r>
      <w:r>
        <w:rPr>
          <w:spacing w:val="-4"/>
          <w:sz w:val="18"/>
        </w:rPr>
        <w:t xml:space="preserve"> </w:t>
      </w:r>
      <w:r>
        <w:rPr>
          <w:sz w:val="18"/>
        </w:rPr>
        <w:t>Victorian</w:t>
      </w:r>
      <w:r>
        <w:rPr>
          <w:spacing w:val="-5"/>
          <w:sz w:val="18"/>
        </w:rPr>
        <w:t xml:space="preserve"> </w:t>
      </w:r>
      <w:r>
        <w:rPr>
          <w:sz w:val="18"/>
        </w:rPr>
        <w:t>Government</w:t>
      </w:r>
      <w:r>
        <w:rPr>
          <w:spacing w:val="-5"/>
          <w:sz w:val="18"/>
        </w:rPr>
        <w:t xml:space="preserve"> </w:t>
      </w:r>
      <w:r>
        <w:rPr>
          <w:sz w:val="18"/>
        </w:rPr>
        <w:t>Departments,</w:t>
      </w:r>
      <w:r>
        <w:rPr>
          <w:spacing w:val="40"/>
          <w:sz w:val="18"/>
        </w:rPr>
        <w:t xml:space="preserve"> </w:t>
      </w:r>
      <w:r>
        <w:rPr>
          <w:sz w:val="18"/>
        </w:rPr>
        <w:t>updated</w:t>
      </w:r>
      <w:r>
        <w:rPr>
          <w:spacing w:val="-4"/>
          <w:sz w:val="18"/>
        </w:rPr>
        <w:t xml:space="preserve"> </w:t>
      </w:r>
      <w:r>
        <w:rPr>
          <w:sz w:val="18"/>
        </w:rPr>
        <w:t>February</w:t>
      </w:r>
      <w:r>
        <w:rPr>
          <w:spacing w:val="-4"/>
          <w:sz w:val="18"/>
        </w:rPr>
        <w:t xml:space="preserve"> </w:t>
      </w:r>
      <w:r>
        <w:rPr>
          <w:sz w:val="18"/>
        </w:rPr>
        <w:t>2017, Department of Treasury and Finance</w:t>
      </w:r>
    </w:p>
    <w:p w14:paraId="3A85EC1B" w14:textId="77777777" w:rsidR="00DF1CEB" w:rsidRDefault="00DF1CEB">
      <w:pPr>
        <w:pStyle w:val="BodyText"/>
        <w:spacing w:before="0"/>
        <w:ind w:left="0"/>
        <w:rPr>
          <w:sz w:val="18"/>
        </w:rPr>
      </w:pPr>
    </w:p>
    <w:p w14:paraId="3EBF8925" w14:textId="77777777" w:rsidR="00DF1CEB" w:rsidRDefault="00255B0F">
      <w:pPr>
        <w:pStyle w:val="Heading1"/>
        <w:numPr>
          <w:ilvl w:val="1"/>
          <w:numId w:val="3"/>
        </w:numPr>
        <w:tabs>
          <w:tab w:val="left" w:pos="1272"/>
        </w:tabs>
        <w:rPr>
          <w:b/>
        </w:rPr>
      </w:pPr>
      <w:r>
        <w:rPr>
          <w:b/>
          <w:color w:val="172750"/>
        </w:rPr>
        <w:t>Permission</w:t>
      </w:r>
      <w:r>
        <w:rPr>
          <w:b/>
          <w:color w:val="172750"/>
          <w:spacing w:val="-13"/>
        </w:rPr>
        <w:t xml:space="preserve"> </w:t>
      </w:r>
      <w:r>
        <w:rPr>
          <w:b/>
          <w:color w:val="172750"/>
        </w:rPr>
        <w:t>to</w:t>
      </w:r>
      <w:r>
        <w:rPr>
          <w:b/>
          <w:color w:val="172750"/>
          <w:spacing w:val="-11"/>
        </w:rPr>
        <w:t xml:space="preserve"> </w:t>
      </w:r>
      <w:r>
        <w:rPr>
          <w:b/>
          <w:color w:val="172750"/>
          <w:spacing w:val="-4"/>
        </w:rPr>
        <w:t>spend</w:t>
      </w:r>
    </w:p>
    <w:p w14:paraId="54FD3944" w14:textId="77777777" w:rsidR="00DF1CEB" w:rsidRDefault="00255B0F">
      <w:pPr>
        <w:pStyle w:val="BodyText"/>
      </w:pPr>
      <w:r>
        <w:t>Money</w:t>
      </w:r>
      <w:r>
        <w:rPr>
          <w:spacing w:val="-5"/>
        </w:rPr>
        <w:t xml:space="preserve"> </w:t>
      </w:r>
      <w:r>
        <w:t>in</w:t>
      </w:r>
      <w:r>
        <w:rPr>
          <w:spacing w:val="-5"/>
        </w:rPr>
        <w:t xml:space="preserve"> </w:t>
      </w:r>
      <w:r>
        <w:t>the</w:t>
      </w:r>
      <w:r>
        <w:rPr>
          <w:spacing w:val="-5"/>
        </w:rPr>
        <w:t xml:space="preserve"> </w:t>
      </w:r>
      <w:r>
        <w:t>Consolidated</w:t>
      </w:r>
      <w:r>
        <w:rPr>
          <w:spacing w:val="-4"/>
        </w:rPr>
        <w:t xml:space="preserve"> </w:t>
      </w:r>
      <w:r>
        <w:t>Revenue</w:t>
      </w:r>
      <w:r>
        <w:rPr>
          <w:spacing w:val="-5"/>
        </w:rPr>
        <w:t xml:space="preserve"> </w:t>
      </w:r>
      <w:r>
        <w:t>cannot</w:t>
      </w:r>
      <w:r>
        <w:rPr>
          <w:spacing w:val="-5"/>
        </w:rPr>
        <w:t xml:space="preserve"> </w:t>
      </w:r>
      <w:r>
        <w:t>be</w:t>
      </w:r>
      <w:r>
        <w:rPr>
          <w:spacing w:val="-4"/>
        </w:rPr>
        <w:t xml:space="preserve"> </w:t>
      </w:r>
      <w:r>
        <w:t>spent</w:t>
      </w:r>
      <w:r>
        <w:rPr>
          <w:spacing w:val="-5"/>
        </w:rPr>
        <w:t xml:space="preserve"> </w:t>
      </w:r>
      <w:r>
        <w:t>without</w:t>
      </w:r>
      <w:r>
        <w:rPr>
          <w:spacing w:val="-5"/>
        </w:rPr>
        <w:t xml:space="preserve"> </w:t>
      </w:r>
      <w:r>
        <w:t>Parliamentary</w:t>
      </w:r>
      <w:r>
        <w:rPr>
          <w:spacing w:val="-2"/>
        </w:rPr>
        <w:t xml:space="preserve"> approval.</w:t>
      </w:r>
    </w:p>
    <w:p w14:paraId="118AC3F7" w14:textId="77777777" w:rsidR="00DF1CEB" w:rsidRDefault="00255B0F">
      <w:pPr>
        <w:spacing w:before="242"/>
        <w:ind w:left="990" w:right="1329"/>
        <w:rPr>
          <w:sz w:val="20"/>
        </w:rPr>
      </w:pPr>
      <w:r>
        <w:rPr>
          <w:sz w:val="20"/>
        </w:rPr>
        <w:t>The</w:t>
      </w:r>
      <w:r>
        <w:rPr>
          <w:spacing w:val="-3"/>
          <w:sz w:val="20"/>
        </w:rPr>
        <w:t xml:space="preserve"> </w:t>
      </w:r>
      <w:r>
        <w:rPr>
          <w:sz w:val="20"/>
        </w:rPr>
        <w:t>Consolidated</w:t>
      </w:r>
      <w:r>
        <w:rPr>
          <w:spacing w:val="-3"/>
          <w:sz w:val="20"/>
        </w:rPr>
        <w:t xml:space="preserve"> </w:t>
      </w:r>
      <w:r>
        <w:rPr>
          <w:sz w:val="20"/>
        </w:rPr>
        <w:t>Revenue</w:t>
      </w:r>
      <w:r>
        <w:rPr>
          <w:spacing w:val="-3"/>
          <w:sz w:val="20"/>
        </w:rPr>
        <w:t xml:space="preserve"> </w:t>
      </w:r>
      <w:r>
        <w:rPr>
          <w:sz w:val="20"/>
        </w:rPr>
        <w:t>…shall</w:t>
      </w:r>
      <w:r>
        <w:rPr>
          <w:spacing w:val="-5"/>
          <w:sz w:val="20"/>
        </w:rPr>
        <w:t xml:space="preserve"> </w:t>
      </w:r>
      <w:r>
        <w:rPr>
          <w:sz w:val="20"/>
        </w:rPr>
        <w:t>be</w:t>
      </w:r>
      <w:r>
        <w:rPr>
          <w:spacing w:val="-5"/>
          <w:sz w:val="20"/>
        </w:rPr>
        <w:t xml:space="preserve"> </w:t>
      </w:r>
      <w:r>
        <w:rPr>
          <w:sz w:val="20"/>
        </w:rPr>
        <w:t>subject</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appropriated</w:t>
      </w:r>
      <w:r>
        <w:rPr>
          <w:spacing w:val="-4"/>
          <w:sz w:val="20"/>
        </w:rPr>
        <w:t xml:space="preserve"> </w:t>
      </w:r>
      <w:r>
        <w:rPr>
          <w:sz w:val="20"/>
        </w:rPr>
        <w:t>to</w:t>
      </w:r>
      <w:r>
        <w:rPr>
          <w:spacing w:val="-4"/>
          <w:sz w:val="20"/>
        </w:rPr>
        <w:t xml:space="preserve"> </w:t>
      </w:r>
      <w:r>
        <w:rPr>
          <w:sz w:val="20"/>
        </w:rPr>
        <w:t>such</w:t>
      </w:r>
      <w:r>
        <w:rPr>
          <w:spacing w:val="-4"/>
          <w:sz w:val="20"/>
        </w:rPr>
        <w:t xml:space="preserve"> </w:t>
      </w:r>
      <w:r>
        <w:rPr>
          <w:sz w:val="20"/>
        </w:rPr>
        <w:t>specific purposes as by any Act shall be provided in that behalf. (</w:t>
      </w:r>
      <w:r>
        <w:rPr>
          <w:i/>
          <w:sz w:val="20"/>
        </w:rPr>
        <w:t>Constitution Act 1975</w:t>
      </w:r>
      <w:r>
        <w:rPr>
          <w:sz w:val="20"/>
        </w:rPr>
        <w:t>,</w:t>
      </w:r>
      <w:r>
        <w:rPr>
          <w:spacing w:val="40"/>
          <w:sz w:val="20"/>
        </w:rPr>
        <w:t xml:space="preserve"> </w:t>
      </w:r>
      <w:r>
        <w:rPr>
          <w:sz w:val="20"/>
        </w:rPr>
        <w:t>s 92)</w:t>
      </w:r>
    </w:p>
    <w:p w14:paraId="138CA18A" w14:textId="77777777" w:rsidR="00DF1CEB" w:rsidRDefault="00DF1CEB">
      <w:pPr>
        <w:pStyle w:val="BodyText"/>
        <w:spacing w:before="10"/>
        <w:ind w:left="0"/>
        <w:rPr>
          <w:sz w:val="17"/>
        </w:rPr>
      </w:pPr>
    </w:p>
    <w:p w14:paraId="151DF790" w14:textId="77777777" w:rsidR="00DF1CEB" w:rsidRDefault="00255B0F">
      <w:pPr>
        <w:pStyle w:val="BodyText"/>
        <w:spacing w:before="1"/>
        <w:ind w:right="371"/>
      </w:pPr>
      <w:r>
        <w:t>An</w:t>
      </w:r>
      <w:r>
        <w:rPr>
          <w:spacing w:val="-3"/>
        </w:rPr>
        <w:t xml:space="preserve"> </w:t>
      </w:r>
      <w:r>
        <w:t>appropriation</w:t>
      </w:r>
      <w:r>
        <w:rPr>
          <w:spacing w:val="-2"/>
        </w:rPr>
        <w:t xml:space="preserve"> </w:t>
      </w:r>
      <w:r>
        <w:t>is</w:t>
      </w:r>
      <w:r>
        <w:rPr>
          <w:spacing w:val="-2"/>
        </w:rPr>
        <w:t xml:space="preserve"> </w:t>
      </w:r>
      <w:r>
        <w:t>an</w:t>
      </w:r>
      <w:r>
        <w:rPr>
          <w:spacing w:val="-3"/>
        </w:rPr>
        <w:t xml:space="preserve"> </w:t>
      </w:r>
      <w:r>
        <w:t>authority</w:t>
      </w:r>
      <w:r>
        <w:rPr>
          <w:spacing w:val="-2"/>
        </w:rPr>
        <w:t xml:space="preserve"> </w:t>
      </w:r>
      <w:r>
        <w:t>given</w:t>
      </w:r>
      <w:r>
        <w:rPr>
          <w:spacing w:val="-3"/>
        </w:rPr>
        <w:t xml:space="preserve"> </w:t>
      </w:r>
      <w:r>
        <w:t>by</w:t>
      </w:r>
      <w:r>
        <w:rPr>
          <w:spacing w:val="-4"/>
        </w:rPr>
        <w:t xml:space="preserve"> </w:t>
      </w:r>
      <w:r>
        <w:t>an</w:t>
      </w:r>
      <w:r>
        <w:rPr>
          <w:spacing w:val="-2"/>
        </w:rPr>
        <w:t xml:space="preserve"> </w:t>
      </w:r>
      <w:r>
        <w:t>Act</w:t>
      </w:r>
      <w:r>
        <w:rPr>
          <w:spacing w:val="-3"/>
        </w:rPr>
        <w:t xml:space="preserve"> </w:t>
      </w:r>
      <w:r>
        <w:t>of</w:t>
      </w:r>
      <w:r>
        <w:rPr>
          <w:spacing w:val="-4"/>
        </w:rPr>
        <w:t xml:space="preserve"> </w:t>
      </w:r>
      <w:r>
        <w:t>Parliament</w:t>
      </w:r>
      <w:r>
        <w:rPr>
          <w:spacing w:val="-3"/>
        </w:rPr>
        <w:t xml:space="preserve"> </w:t>
      </w:r>
      <w:r>
        <w:t>to</w:t>
      </w:r>
      <w:r>
        <w:rPr>
          <w:spacing w:val="-2"/>
        </w:rPr>
        <w:t xml:space="preserve"> </w:t>
      </w:r>
      <w:r>
        <w:t>draw</w:t>
      </w:r>
      <w:r>
        <w:rPr>
          <w:spacing w:val="-3"/>
        </w:rPr>
        <w:t xml:space="preserve"> </w:t>
      </w:r>
      <w:r>
        <w:t>certain</w:t>
      </w:r>
      <w:r>
        <w:rPr>
          <w:spacing w:val="-3"/>
        </w:rPr>
        <w:t xml:space="preserve"> </w:t>
      </w:r>
      <w:r>
        <w:t>sums</w:t>
      </w:r>
      <w:r>
        <w:rPr>
          <w:spacing w:val="-2"/>
        </w:rPr>
        <w:t xml:space="preserve"> </w:t>
      </w:r>
      <w:r>
        <w:t>out</w:t>
      </w:r>
      <w:r>
        <w:rPr>
          <w:spacing w:val="-3"/>
        </w:rPr>
        <w:t xml:space="preserve"> </w:t>
      </w:r>
      <w:r>
        <w:t>of the Consolidated Fund, either now or in the future, for the purposes stated and up to the limit (if any) of the amount in that particular Act.</w:t>
      </w:r>
    </w:p>
    <w:p w14:paraId="39AF0D47" w14:textId="77777777" w:rsidR="00DF1CEB" w:rsidRDefault="00255B0F">
      <w:pPr>
        <w:pStyle w:val="BodyText"/>
      </w:pPr>
      <w:r>
        <w:t>In</w:t>
      </w:r>
      <w:r>
        <w:rPr>
          <w:spacing w:val="-5"/>
        </w:rPr>
        <w:t xml:space="preserve"> </w:t>
      </w:r>
      <w:r>
        <w:t>the</w:t>
      </w:r>
      <w:r>
        <w:rPr>
          <w:spacing w:val="-3"/>
        </w:rPr>
        <w:t xml:space="preserve"> </w:t>
      </w:r>
      <w:r>
        <w:t>same</w:t>
      </w:r>
      <w:r>
        <w:rPr>
          <w:spacing w:val="-3"/>
        </w:rPr>
        <w:t xml:space="preserve"> </w:t>
      </w:r>
      <w:r>
        <w:t>way</w:t>
      </w:r>
      <w:r>
        <w:rPr>
          <w:spacing w:val="-1"/>
        </w:rPr>
        <w:t xml:space="preserve"> </w:t>
      </w:r>
      <w:r>
        <w:t>that</w:t>
      </w:r>
      <w:r>
        <w:rPr>
          <w:spacing w:val="-3"/>
        </w:rPr>
        <w:t xml:space="preserve"> </w:t>
      </w:r>
      <w:r>
        <w:t>there</w:t>
      </w:r>
      <w:r>
        <w:rPr>
          <w:spacing w:val="-3"/>
        </w:rPr>
        <w:t xml:space="preserve"> </w:t>
      </w:r>
      <w:r>
        <w:t>are</w:t>
      </w:r>
      <w:r>
        <w:rPr>
          <w:spacing w:val="-2"/>
        </w:rPr>
        <w:t xml:space="preserve"> </w:t>
      </w:r>
      <w:r>
        <w:t>rules</w:t>
      </w:r>
      <w:r>
        <w:rPr>
          <w:spacing w:val="-3"/>
        </w:rPr>
        <w:t xml:space="preserve"> </w:t>
      </w:r>
      <w:r>
        <w:t>about</w:t>
      </w:r>
      <w:r>
        <w:rPr>
          <w:spacing w:val="-3"/>
        </w:rPr>
        <w:t xml:space="preserve"> </w:t>
      </w:r>
      <w:r>
        <w:t>taxation,</w:t>
      </w:r>
      <w:r>
        <w:rPr>
          <w:spacing w:val="-2"/>
        </w:rPr>
        <w:t xml:space="preserve"> </w:t>
      </w:r>
      <w:r>
        <w:t>there</w:t>
      </w:r>
      <w:r>
        <w:rPr>
          <w:spacing w:val="-3"/>
        </w:rPr>
        <w:t xml:space="preserve"> </w:t>
      </w:r>
      <w:r>
        <w:t>are</w:t>
      </w:r>
      <w:r>
        <w:rPr>
          <w:spacing w:val="-3"/>
        </w:rPr>
        <w:t xml:space="preserve"> </w:t>
      </w:r>
      <w:r>
        <w:t>also</w:t>
      </w:r>
      <w:r>
        <w:rPr>
          <w:spacing w:val="-2"/>
        </w:rPr>
        <w:t xml:space="preserve"> </w:t>
      </w:r>
      <w:r>
        <w:t>rules</w:t>
      </w:r>
      <w:r>
        <w:rPr>
          <w:spacing w:val="-5"/>
        </w:rPr>
        <w:t xml:space="preserve"> </w:t>
      </w:r>
      <w:r>
        <w:t>about</w:t>
      </w:r>
      <w:r>
        <w:rPr>
          <w:spacing w:val="-2"/>
        </w:rPr>
        <w:t xml:space="preserve"> appropriation.</w:t>
      </w:r>
    </w:p>
    <w:p w14:paraId="0B9D3EF4" w14:textId="77777777" w:rsidR="00DF1CEB" w:rsidRDefault="00255B0F">
      <w:pPr>
        <w:pStyle w:val="ListParagraph"/>
        <w:numPr>
          <w:ilvl w:val="0"/>
          <w:numId w:val="2"/>
        </w:numPr>
        <w:tabs>
          <w:tab w:val="left" w:pos="705"/>
          <w:tab w:val="left" w:pos="706"/>
        </w:tabs>
        <w:spacing w:before="241"/>
        <w:ind w:right="134"/>
      </w:pPr>
      <w:r>
        <w:t>A Bill for appropriating any part of the Consolidated Fund or for imposing any duty, rate,</w:t>
      </w:r>
      <w:r>
        <w:rPr>
          <w:spacing w:val="-3"/>
        </w:rPr>
        <w:t xml:space="preserve"> </w:t>
      </w:r>
      <w:r>
        <w:t>tax,</w:t>
      </w:r>
      <w:r>
        <w:rPr>
          <w:spacing w:val="-3"/>
        </w:rPr>
        <w:t xml:space="preserve"> </w:t>
      </w:r>
      <w:r>
        <w:t>rent,</w:t>
      </w:r>
      <w:r>
        <w:rPr>
          <w:spacing w:val="-2"/>
        </w:rPr>
        <w:t xml:space="preserve"> </w:t>
      </w:r>
      <w:r>
        <w:t>return</w:t>
      </w:r>
      <w:r>
        <w:rPr>
          <w:spacing w:val="-5"/>
        </w:rPr>
        <w:t xml:space="preserve"> </w:t>
      </w:r>
      <w:r>
        <w:t>or</w:t>
      </w:r>
      <w:r>
        <w:rPr>
          <w:spacing w:val="-2"/>
        </w:rPr>
        <w:t xml:space="preserve"> </w:t>
      </w:r>
      <w:r>
        <w:t>impost</w:t>
      </w:r>
      <w:r>
        <w:rPr>
          <w:spacing w:val="-4"/>
        </w:rPr>
        <w:t xml:space="preserve"> </w:t>
      </w:r>
      <w:r>
        <w:rPr>
          <w:b/>
        </w:rPr>
        <w:t>must</w:t>
      </w:r>
      <w:r>
        <w:rPr>
          <w:b/>
          <w:spacing w:val="-2"/>
        </w:rPr>
        <w:t xml:space="preserve"> </w:t>
      </w:r>
      <w:r>
        <w:rPr>
          <w:b/>
        </w:rPr>
        <w:t>originate</w:t>
      </w:r>
      <w:r>
        <w:rPr>
          <w:b/>
          <w:spacing w:val="-2"/>
        </w:rPr>
        <w:t xml:space="preserve"> </w:t>
      </w:r>
      <w:r>
        <w:rPr>
          <w:b/>
        </w:rPr>
        <w:t>in</w:t>
      </w:r>
      <w:r>
        <w:rPr>
          <w:b/>
          <w:spacing w:val="-5"/>
        </w:rPr>
        <w:t xml:space="preserve"> </w:t>
      </w:r>
      <w:r>
        <w:rPr>
          <w:b/>
        </w:rPr>
        <w:t>the</w:t>
      </w:r>
      <w:r>
        <w:rPr>
          <w:b/>
          <w:spacing w:val="-3"/>
        </w:rPr>
        <w:t xml:space="preserve"> </w:t>
      </w:r>
      <w:r>
        <w:rPr>
          <w:b/>
        </w:rPr>
        <w:t>Assembly</w:t>
      </w:r>
      <w:r>
        <w:t>.</w:t>
      </w:r>
      <w:r>
        <w:rPr>
          <w:spacing w:val="-2"/>
        </w:rPr>
        <w:t xml:space="preserve"> </w:t>
      </w:r>
      <w:r>
        <w:t>(</w:t>
      </w:r>
      <w:r>
        <w:rPr>
          <w:i/>
        </w:rPr>
        <w:t>Constitution</w:t>
      </w:r>
      <w:r>
        <w:rPr>
          <w:i/>
          <w:spacing w:val="-2"/>
        </w:rPr>
        <w:t xml:space="preserve"> </w:t>
      </w:r>
      <w:r>
        <w:rPr>
          <w:i/>
        </w:rPr>
        <w:t>Act</w:t>
      </w:r>
      <w:r>
        <w:rPr>
          <w:i/>
          <w:spacing w:val="-4"/>
        </w:rPr>
        <w:t xml:space="preserve"> </w:t>
      </w:r>
      <w:r>
        <w:rPr>
          <w:i/>
        </w:rPr>
        <w:t xml:space="preserve">1975 </w:t>
      </w:r>
      <w:r>
        <w:t>s 62(1)).</w:t>
      </w:r>
    </w:p>
    <w:p w14:paraId="2A84C82B" w14:textId="77777777" w:rsidR="00DF1CEB" w:rsidRDefault="00255B0F">
      <w:pPr>
        <w:pStyle w:val="ListParagraph"/>
        <w:numPr>
          <w:ilvl w:val="0"/>
          <w:numId w:val="2"/>
        </w:numPr>
        <w:tabs>
          <w:tab w:val="left" w:pos="705"/>
          <w:tab w:val="left" w:pos="706"/>
        </w:tabs>
        <w:ind w:right="191"/>
      </w:pPr>
      <w:r>
        <w:t>The</w:t>
      </w:r>
      <w:r>
        <w:rPr>
          <w:spacing w:val="-3"/>
        </w:rPr>
        <w:t xml:space="preserve"> </w:t>
      </w:r>
      <w:r>
        <w:t>Assembly</w:t>
      </w:r>
      <w:r>
        <w:rPr>
          <w:spacing w:val="-1"/>
        </w:rPr>
        <w:t xml:space="preserve"> </w:t>
      </w:r>
      <w:r>
        <w:t>may</w:t>
      </w:r>
      <w:r>
        <w:rPr>
          <w:spacing w:val="-1"/>
        </w:rPr>
        <w:t xml:space="preserve"> </w:t>
      </w:r>
      <w:r>
        <w:t>not</w:t>
      </w:r>
      <w:r>
        <w:rPr>
          <w:spacing w:val="-3"/>
        </w:rPr>
        <w:t xml:space="preserve"> </w:t>
      </w:r>
      <w:r>
        <w:t>pass</w:t>
      </w:r>
      <w:r>
        <w:rPr>
          <w:spacing w:val="-2"/>
        </w:rPr>
        <w:t xml:space="preserve"> </w:t>
      </w:r>
      <w:r>
        <w:t>any</w:t>
      </w:r>
      <w:r>
        <w:rPr>
          <w:spacing w:val="-1"/>
        </w:rPr>
        <w:t xml:space="preserve"> </w:t>
      </w:r>
      <w:r>
        <w:t>vote</w:t>
      </w:r>
      <w:r>
        <w:rPr>
          <w:spacing w:val="-3"/>
        </w:rPr>
        <w:t xml:space="preserve"> </w:t>
      </w:r>
      <w:r>
        <w:t>resolution</w:t>
      </w:r>
      <w:r>
        <w:rPr>
          <w:spacing w:val="-5"/>
        </w:rPr>
        <w:t xml:space="preserve"> </w:t>
      </w:r>
      <w:r>
        <w:t>or</w:t>
      </w:r>
      <w:r>
        <w:rPr>
          <w:spacing w:val="-2"/>
        </w:rPr>
        <w:t xml:space="preserve"> </w:t>
      </w:r>
      <w:r>
        <w:t>Bill</w:t>
      </w:r>
      <w:r>
        <w:rPr>
          <w:spacing w:val="-3"/>
        </w:rPr>
        <w:t xml:space="preserve"> </w:t>
      </w:r>
      <w:r>
        <w:t>for</w:t>
      </w:r>
      <w:r>
        <w:rPr>
          <w:spacing w:val="-2"/>
        </w:rPr>
        <w:t xml:space="preserve"> </w:t>
      </w:r>
      <w:r>
        <w:t>appropriating</w:t>
      </w:r>
      <w:r>
        <w:rPr>
          <w:spacing w:val="-3"/>
        </w:rPr>
        <w:t xml:space="preserve"> </w:t>
      </w:r>
      <w:r>
        <w:t>any</w:t>
      </w:r>
      <w:r>
        <w:rPr>
          <w:spacing w:val="-1"/>
        </w:rPr>
        <w:t xml:space="preserve"> </w:t>
      </w:r>
      <w:r>
        <w:t>part</w:t>
      </w:r>
      <w:r>
        <w:rPr>
          <w:spacing w:val="-2"/>
        </w:rPr>
        <w:t xml:space="preserve"> </w:t>
      </w:r>
      <w:r>
        <w:t>of</w:t>
      </w:r>
      <w:r>
        <w:rPr>
          <w:spacing w:val="-2"/>
        </w:rPr>
        <w:t xml:space="preserve"> </w:t>
      </w:r>
      <w:r>
        <w:t>the Consolidated Fund…which has not been first recommended by a message of the</w:t>
      </w:r>
    </w:p>
    <w:p w14:paraId="42FFF5EF" w14:textId="77777777" w:rsidR="00DF1CEB" w:rsidRDefault="00DF1CEB">
      <w:pPr>
        <w:sectPr w:rsidR="00DF1CEB">
          <w:pgSz w:w="11910" w:h="16840"/>
          <w:pgMar w:top="1220" w:right="1300" w:bottom="1100" w:left="1280" w:header="0" w:footer="905" w:gutter="0"/>
          <w:cols w:space="720"/>
        </w:sectPr>
      </w:pPr>
    </w:p>
    <w:p w14:paraId="708AA345" w14:textId="77777777" w:rsidR="00DF1CEB" w:rsidRDefault="00255B0F">
      <w:pPr>
        <w:pStyle w:val="BodyText"/>
        <w:spacing w:before="91"/>
        <w:ind w:left="705"/>
      </w:pPr>
      <w:r>
        <w:lastRenderedPageBreak/>
        <w:t>Governor</w:t>
      </w:r>
      <w:r>
        <w:rPr>
          <w:spacing w:val="-2"/>
        </w:rPr>
        <w:t xml:space="preserve"> </w:t>
      </w:r>
      <w:r>
        <w:t>to</w:t>
      </w:r>
      <w:r>
        <w:rPr>
          <w:spacing w:val="-2"/>
        </w:rPr>
        <w:t xml:space="preserve"> </w:t>
      </w:r>
      <w:r>
        <w:t>the</w:t>
      </w:r>
      <w:r>
        <w:rPr>
          <w:spacing w:val="-3"/>
        </w:rPr>
        <w:t xml:space="preserve"> </w:t>
      </w:r>
      <w:r>
        <w:t>Assembly</w:t>
      </w:r>
      <w:r>
        <w:rPr>
          <w:spacing w:val="-1"/>
        </w:rPr>
        <w:t xml:space="preserve"> </w:t>
      </w:r>
      <w:r>
        <w:t>during</w:t>
      </w:r>
      <w:r>
        <w:rPr>
          <w:spacing w:val="-3"/>
        </w:rPr>
        <w:t xml:space="preserve"> </w:t>
      </w:r>
      <w:r>
        <w:t>the</w:t>
      </w:r>
      <w:r>
        <w:rPr>
          <w:spacing w:val="-3"/>
        </w:rPr>
        <w:t xml:space="preserve"> </w:t>
      </w:r>
      <w:r>
        <w:t>session</w:t>
      </w:r>
      <w:r>
        <w:rPr>
          <w:spacing w:val="-2"/>
        </w:rPr>
        <w:t xml:space="preserve"> </w:t>
      </w:r>
      <w:r>
        <w:t>in</w:t>
      </w:r>
      <w:r>
        <w:rPr>
          <w:spacing w:val="-3"/>
        </w:rPr>
        <w:t xml:space="preserve"> </w:t>
      </w:r>
      <w:r>
        <w:t>which</w:t>
      </w:r>
      <w:r>
        <w:rPr>
          <w:spacing w:val="-3"/>
        </w:rPr>
        <w:t xml:space="preserve"> </w:t>
      </w:r>
      <w:r>
        <w:t>such</w:t>
      </w:r>
      <w:r>
        <w:rPr>
          <w:spacing w:val="-3"/>
        </w:rPr>
        <w:t xml:space="preserve"> </w:t>
      </w:r>
      <w:r>
        <w:t>vote</w:t>
      </w:r>
      <w:r>
        <w:rPr>
          <w:spacing w:val="-3"/>
        </w:rPr>
        <w:t xml:space="preserve"> </w:t>
      </w:r>
      <w:r>
        <w:t>resolution</w:t>
      </w:r>
      <w:r>
        <w:rPr>
          <w:spacing w:val="-3"/>
        </w:rPr>
        <w:t xml:space="preserve"> </w:t>
      </w:r>
      <w:r>
        <w:t>or</w:t>
      </w:r>
      <w:r>
        <w:rPr>
          <w:spacing w:val="-2"/>
        </w:rPr>
        <w:t xml:space="preserve"> </w:t>
      </w:r>
      <w:r>
        <w:t>Bill</w:t>
      </w:r>
      <w:r>
        <w:rPr>
          <w:spacing w:val="-3"/>
        </w:rPr>
        <w:t xml:space="preserve"> </w:t>
      </w:r>
      <w:r>
        <w:t>is passed. (</w:t>
      </w:r>
      <w:r>
        <w:rPr>
          <w:i/>
        </w:rPr>
        <w:t>Constitution Act 1975</w:t>
      </w:r>
      <w:r>
        <w:t>, s 63).</w:t>
      </w:r>
    </w:p>
    <w:p w14:paraId="11A678EB" w14:textId="77777777" w:rsidR="00DF1CEB" w:rsidRDefault="00255B0F">
      <w:pPr>
        <w:pStyle w:val="BodyText"/>
        <w:ind w:right="158"/>
      </w:pPr>
      <w:r>
        <w:t>The</w:t>
      </w:r>
      <w:r>
        <w:rPr>
          <w:spacing w:val="-1"/>
        </w:rPr>
        <w:t xml:space="preserve"> </w:t>
      </w:r>
      <w:r>
        <w:t>effect</w:t>
      </w:r>
      <w:r>
        <w:rPr>
          <w:spacing w:val="-1"/>
        </w:rPr>
        <w:t xml:space="preserve"> </w:t>
      </w:r>
      <w:r>
        <w:t>of these</w:t>
      </w:r>
      <w:r>
        <w:rPr>
          <w:spacing w:val="-1"/>
        </w:rPr>
        <w:t xml:space="preserve"> </w:t>
      </w:r>
      <w:r>
        <w:t>provisions</w:t>
      </w:r>
      <w:r>
        <w:rPr>
          <w:spacing w:val="-1"/>
        </w:rPr>
        <w:t xml:space="preserve"> </w:t>
      </w:r>
      <w:r>
        <w:t>is</w:t>
      </w:r>
      <w:r>
        <w:rPr>
          <w:spacing w:val="-1"/>
        </w:rPr>
        <w:t xml:space="preserve"> </w:t>
      </w:r>
      <w:r>
        <w:t>not</w:t>
      </w:r>
      <w:r>
        <w:rPr>
          <w:spacing w:val="-1"/>
        </w:rPr>
        <w:t xml:space="preserve"> </w:t>
      </w:r>
      <w:r>
        <w:t>only that</w:t>
      </w:r>
      <w:r>
        <w:rPr>
          <w:spacing w:val="-1"/>
        </w:rPr>
        <w:t xml:space="preserve"> </w:t>
      </w:r>
      <w:r>
        <w:t>every appropriation must</w:t>
      </w:r>
      <w:r>
        <w:rPr>
          <w:spacing w:val="-1"/>
        </w:rPr>
        <w:t xml:space="preserve"> </w:t>
      </w:r>
      <w:r>
        <w:t>be</w:t>
      </w:r>
      <w:r>
        <w:rPr>
          <w:spacing w:val="-3"/>
        </w:rPr>
        <w:t xml:space="preserve"> </w:t>
      </w:r>
      <w:proofErr w:type="spellStart"/>
      <w:r>
        <w:t>authorised</w:t>
      </w:r>
      <w:proofErr w:type="spellEnd"/>
      <w:r>
        <w:rPr>
          <w:spacing w:val="-1"/>
        </w:rPr>
        <w:t xml:space="preserve"> </w:t>
      </w:r>
      <w:r>
        <w:t>by the Parliament,</w:t>
      </w:r>
      <w:r>
        <w:rPr>
          <w:spacing w:val="-2"/>
        </w:rPr>
        <w:t xml:space="preserve"> </w:t>
      </w:r>
      <w:r>
        <w:t>but</w:t>
      </w:r>
      <w:r>
        <w:rPr>
          <w:spacing w:val="-6"/>
        </w:rPr>
        <w:t xml:space="preserve"> </w:t>
      </w:r>
      <w:r>
        <w:t>also</w:t>
      </w:r>
      <w:r>
        <w:rPr>
          <w:spacing w:val="-2"/>
        </w:rPr>
        <w:t xml:space="preserve"> </w:t>
      </w:r>
      <w:r>
        <w:t>that,</w:t>
      </w:r>
      <w:r>
        <w:rPr>
          <w:spacing w:val="-5"/>
        </w:rPr>
        <w:t xml:space="preserve"> </w:t>
      </w:r>
      <w:r>
        <w:t>practically,</w:t>
      </w:r>
      <w:r>
        <w:rPr>
          <w:spacing w:val="-2"/>
        </w:rPr>
        <w:t xml:space="preserve"> </w:t>
      </w:r>
      <w:r>
        <w:t>the</w:t>
      </w:r>
      <w:r>
        <w:rPr>
          <w:spacing w:val="-3"/>
        </w:rPr>
        <w:t xml:space="preserve"> </w:t>
      </w:r>
      <w:r>
        <w:t>government</w:t>
      </w:r>
      <w:r>
        <w:rPr>
          <w:spacing w:val="-3"/>
        </w:rPr>
        <w:t xml:space="preserve"> </w:t>
      </w:r>
      <w:r>
        <w:t>of</w:t>
      </w:r>
      <w:r>
        <w:rPr>
          <w:spacing w:val="-2"/>
        </w:rPr>
        <w:t xml:space="preserve"> </w:t>
      </w:r>
      <w:r>
        <w:t>the</w:t>
      </w:r>
      <w:r>
        <w:rPr>
          <w:spacing w:val="-3"/>
        </w:rPr>
        <w:t xml:space="preserve"> </w:t>
      </w:r>
      <w:r>
        <w:t>day</w:t>
      </w:r>
      <w:r>
        <w:rPr>
          <w:spacing w:val="-1"/>
        </w:rPr>
        <w:t xml:space="preserve"> </w:t>
      </w:r>
      <w:r>
        <w:t>is</w:t>
      </w:r>
      <w:r>
        <w:rPr>
          <w:spacing w:val="-2"/>
        </w:rPr>
        <w:t xml:space="preserve"> </w:t>
      </w:r>
      <w:r>
        <w:t>responsible</w:t>
      </w:r>
      <w:r>
        <w:rPr>
          <w:spacing w:val="-3"/>
        </w:rPr>
        <w:t xml:space="preserve"> </w:t>
      </w:r>
      <w:r>
        <w:t>for</w:t>
      </w:r>
      <w:r>
        <w:rPr>
          <w:spacing w:val="-2"/>
        </w:rPr>
        <w:t xml:space="preserve"> </w:t>
      </w:r>
      <w:r>
        <w:t>passage</w:t>
      </w:r>
      <w:r>
        <w:rPr>
          <w:spacing w:val="-3"/>
        </w:rPr>
        <w:t xml:space="preserve"> </w:t>
      </w:r>
      <w:r>
        <w:t>of Bills to appropriate funds. (The Governor only acts on the advice of the government, so that the “message” recommending the Bill will only be sent at the behest of the government.)</w:t>
      </w:r>
    </w:p>
    <w:p w14:paraId="3A7983BF" w14:textId="77777777" w:rsidR="00DF1CEB" w:rsidRDefault="00255B0F">
      <w:pPr>
        <w:pStyle w:val="BodyText"/>
        <w:spacing w:before="241"/>
        <w:ind w:right="371"/>
      </w:pPr>
      <w:r>
        <w:t>Section</w:t>
      </w:r>
      <w:r>
        <w:rPr>
          <w:spacing w:val="-3"/>
        </w:rPr>
        <w:t xml:space="preserve"> </w:t>
      </w:r>
      <w:r>
        <w:t>92</w:t>
      </w:r>
      <w:r>
        <w:rPr>
          <w:spacing w:val="-2"/>
        </w:rPr>
        <w:t xml:space="preserve"> </w:t>
      </w:r>
      <w:r>
        <w:t>of</w:t>
      </w:r>
      <w:r>
        <w:rPr>
          <w:spacing w:val="-3"/>
        </w:rPr>
        <w:t xml:space="preserve"> </w:t>
      </w:r>
      <w:r>
        <w:t>the</w:t>
      </w:r>
      <w:r>
        <w:rPr>
          <w:spacing w:val="-4"/>
        </w:rPr>
        <w:t xml:space="preserve"> </w:t>
      </w:r>
      <w:r>
        <w:t>Constitution</w:t>
      </w:r>
      <w:r>
        <w:rPr>
          <w:spacing w:val="-3"/>
        </w:rPr>
        <w:t xml:space="preserve"> </w:t>
      </w:r>
      <w:r>
        <w:t>also</w:t>
      </w:r>
      <w:r>
        <w:rPr>
          <w:spacing w:val="-3"/>
        </w:rPr>
        <w:t xml:space="preserve"> </w:t>
      </w:r>
      <w:r>
        <w:t>requires</w:t>
      </w:r>
      <w:r>
        <w:rPr>
          <w:spacing w:val="-4"/>
        </w:rPr>
        <w:t xml:space="preserve"> </w:t>
      </w:r>
      <w:r>
        <w:t>that</w:t>
      </w:r>
      <w:r>
        <w:rPr>
          <w:spacing w:val="-4"/>
        </w:rPr>
        <w:t xml:space="preserve"> </w:t>
      </w:r>
      <w:r>
        <w:t>appropriation</w:t>
      </w:r>
      <w:r>
        <w:rPr>
          <w:spacing w:val="-3"/>
        </w:rPr>
        <w:t xml:space="preserve"> </w:t>
      </w:r>
      <w:r>
        <w:t>be</w:t>
      </w:r>
      <w:r>
        <w:rPr>
          <w:spacing w:val="-4"/>
        </w:rPr>
        <w:t xml:space="preserve"> </w:t>
      </w:r>
      <w:r>
        <w:t>for</w:t>
      </w:r>
      <w:r>
        <w:rPr>
          <w:spacing w:val="-3"/>
        </w:rPr>
        <w:t xml:space="preserve"> </w:t>
      </w:r>
      <w:r>
        <w:t>a</w:t>
      </w:r>
      <w:r>
        <w:rPr>
          <w:spacing w:val="-3"/>
        </w:rPr>
        <w:t xml:space="preserve"> </w:t>
      </w:r>
      <w:r>
        <w:t>“specific</w:t>
      </w:r>
      <w:r>
        <w:rPr>
          <w:spacing w:val="-4"/>
        </w:rPr>
        <w:t xml:space="preserve"> </w:t>
      </w:r>
      <w:r>
        <w:t>purpose”. Practice suggests that this requirement is satisfied if the funds are appropriated for the purpose of the operating expenses and capital expenditure of each department.</w:t>
      </w:r>
    </w:p>
    <w:p w14:paraId="62C00EF3" w14:textId="77777777" w:rsidR="00DF1CEB" w:rsidRDefault="00255B0F">
      <w:pPr>
        <w:pStyle w:val="BodyText"/>
        <w:spacing w:before="238"/>
      </w:pPr>
      <w:r>
        <w:t>There</w:t>
      </w:r>
      <w:r>
        <w:rPr>
          <w:spacing w:val="-3"/>
        </w:rPr>
        <w:t xml:space="preserve"> </w:t>
      </w:r>
      <w:r>
        <w:t>are</w:t>
      </w:r>
      <w:r>
        <w:rPr>
          <w:spacing w:val="-2"/>
        </w:rPr>
        <w:t xml:space="preserve"> </w:t>
      </w:r>
      <w:r>
        <w:t>two</w:t>
      </w:r>
      <w:r>
        <w:rPr>
          <w:spacing w:val="-2"/>
        </w:rPr>
        <w:t xml:space="preserve"> </w:t>
      </w:r>
      <w:r>
        <w:t>forms</w:t>
      </w:r>
      <w:r>
        <w:rPr>
          <w:spacing w:val="-5"/>
        </w:rPr>
        <w:t xml:space="preserve"> </w:t>
      </w:r>
      <w:r>
        <w:t>of</w:t>
      </w:r>
      <w:r>
        <w:rPr>
          <w:spacing w:val="-2"/>
        </w:rPr>
        <w:t xml:space="preserve"> </w:t>
      </w:r>
      <w:r>
        <w:t>appropriation:</w:t>
      </w:r>
      <w:r>
        <w:rPr>
          <w:spacing w:val="-5"/>
        </w:rPr>
        <w:t xml:space="preserve"> </w:t>
      </w:r>
      <w:r>
        <w:t>annual</w:t>
      </w:r>
      <w:r>
        <w:rPr>
          <w:spacing w:val="-3"/>
        </w:rPr>
        <w:t xml:space="preserve"> </w:t>
      </w:r>
      <w:r>
        <w:t>appropriation,</w:t>
      </w:r>
      <w:r>
        <w:rPr>
          <w:spacing w:val="-2"/>
        </w:rPr>
        <w:t xml:space="preserve"> </w:t>
      </w:r>
      <w:r>
        <w:t>and</w:t>
      </w:r>
      <w:r>
        <w:rPr>
          <w:spacing w:val="-3"/>
        </w:rPr>
        <w:t xml:space="preserve"> </w:t>
      </w:r>
      <w:r>
        <w:t>special</w:t>
      </w:r>
      <w:r>
        <w:rPr>
          <w:spacing w:val="-3"/>
        </w:rPr>
        <w:t xml:space="preserve"> </w:t>
      </w:r>
      <w:r>
        <w:t>(or</w:t>
      </w:r>
      <w:r>
        <w:rPr>
          <w:spacing w:val="-2"/>
        </w:rPr>
        <w:t xml:space="preserve"> </w:t>
      </w:r>
      <w:r>
        <w:t xml:space="preserve">standing) </w:t>
      </w:r>
      <w:r>
        <w:rPr>
          <w:spacing w:val="-2"/>
        </w:rPr>
        <w:t>appropriation.</w:t>
      </w:r>
    </w:p>
    <w:p w14:paraId="7D0A74F0" w14:textId="77777777" w:rsidR="00DF1CEB" w:rsidRDefault="00255B0F">
      <w:pPr>
        <w:pStyle w:val="BodyText"/>
        <w:spacing w:before="241"/>
      </w:pPr>
      <w:r>
        <w:rPr>
          <w:color w:val="172750"/>
        </w:rPr>
        <w:t>Annual</w:t>
      </w:r>
      <w:r>
        <w:rPr>
          <w:color w:val="172750"/>
          <w:spacing w:val="-2"/>
        </w:rPr>
        <w:t xml:space="preserve"> Appropriation</w:t>
      </w:r>
    </w:p>
    <w:p w14:paraId="15351446" w14:textId="77777777" w:rsidR="00DF1CEB" w:rsidRDefault="00255B0F">
      <w:pPr>
        <w:pStyle w:val="BodyText"/>
        <w:ind w:right="179"/>
      </w:pPr>
      <w:r>
        <w:t>The annual appropriation is part of what is commonly referred to as the annual Budget.</w:t>
      </w:r>
      <w:r>
        <w:rPr>
          <w:spacing w:val="40"/>
        </w:rPr>
        <w:t xml:space="preserve"> </w:t>
      </w:r>
      <w:r>
        <w:t>There</w:t>
      </w:r>
      <w:r>
        <w:rPr>
          <w:spacing w:val="-3"/>
        </w:rPr>
        <w:t xml:space="preserve"> </w:t>
      </w:r>
      <w:r>
        <w:t>are</w:t>
      </w:r>
      <w:r>
        <w:rPr>
          <w:spacing w:val="-2"/>
        </w:rPr>
        <w:t xml:space="preserve"> </w:t>
      </w:r>
      <w:r>
        <w:t>unique</w:t>
      </w:r>
      <w:r>
        <w:rPr>
          <w:spacing w:val="-3"/>
        </w:rPr>
        <w:t xml:space="preserve"> </w:t>
      </w:r>
      <w:r>
        <w:t>rules</w:t>
      </w:r>
      <w:r>
        <w:rPr>
          <w:spacing w:val="-3"/>
        </w:rPr>
        <w:t xml:space="preserve"> </w:t>
      </w:r>
      <w:r>
        <w:t>relating</w:t>
      </w:r>
      <w:r>
        <w:rPr>
          <w:spacing w:val="-3"/>
        </w:rPr>
        <w:t xml:space="preserve"> </w:t>
      </w:r>
      <w:r>
        <w:t>to</w:t>
      </w:r>
      <w:r>
        <w:rPr>
          <w:spacing w:val="-3"/>
        </w:rPr>
        <w:t xml:space="preserve"> </w:t>
      </w:r>
      <w:r>
        <w:t>the</w:t>
      </w:r>
      <w:r>
        <w:rPr>
          <w:spacing w:val="-3"/>
        </w:rPr>
        <w:t xml:space="preserve"> </w:t>
      </w:r>
      <w:r>
        <w:t>Annual</w:t>
      </w:r>
      <w:r>
        <w:rPr>
          <w:spacing w:val="-3"/>
        </w:rPr>
        <w:t xml:space="preserve"> </w:t>
      </w:r>
      <w:r>
        <w:t>Appropriation</w:t>
      </w:r>
      <w:r>
        <w:rPr>
          <w:spacing w:val="-2"/>
        </w:rPr>
        <w:t xml:space="preserve"> </w:t>
      </w:r>
      <w:r>
        <w:t>Bill</w:t>
      </w:r>
      <w:r>
        <w:rPr>
          <w:spacing w:val="-3"/>
        </w:rPr>
        <w:t xml:space="preserve"> </w:t>
      </w:r>
      <w:r>
        <w:t>in</w:t>
      </w:r>
      <w:r>
        <w:rPr>
          <w:spacing w:val="-3"/>
        </w:rPr>
        <w:t xml:space="preserve"> </w:t>
      </w:r>
      <w:r>
        <w:t>s</w:t>
      </w:r>
      <w:r>
        <w:rPr>
          <w:spacing w:val="-3"/>
        </w:rPr>
        <w:t xml:space="preserve"> </w:t>
      </w:r>
      <w:r>
        <w:t>65</w:t>
      </w:r>
      <w:r>
        <w:rPr>
          <w:spacing w:val="-2"/>
        </w:rPr>
        <w:t xml:space="preserve"> </w:t>
      </w:r>
      <w:r>
        <w:t>of</w:t>
      </w:r>
      <w:r>
        <w:rPr>
          <w:spacing w:val="-2"/>
        </w:rPr>
        <w:t xml:space="preserve"> </w:t>
      </w:r>
      <w:r>
        <w:t>the</w:t>
      </w:r>
      <w:r>
        <w:rPr>
          <w:spacing w:val="-3"/>
        </w:rPr>
        <w:t xml:space="preserve"> </w:t>
      </w:r>
      <w:r>
        <w:rPr>
          <w:i/>
        </w:rPr>
        <w:t>Constitution</w:t>
      </w:r>
      <w:r>
        <w:rPr>
          <w:i/>
          <w:spacing w:val="-2"/>
        </w:rPr>
        <w:t xml:space="preserve"> </w:t>
      </w:r>
      <w:r>
        <w:rPr>
          <w:i/>
        </w:rPr>
        <w:t xml:space="preserve">Act </w:t>
      </w:r>
      <w:r>
        <w:rPr>
          <w:i/>
          <w:spacing w:val="-2"/>
        </w:rPr>
        <w:t>1975</w:t>
      </w:r>
      <w:r>
        <w:rPr>
          <w:spacing w:val="-2"/>
        </w:rPr>
        <w:t>.</w:t>
      </w:r>
    </w:p>
    <w:p w14:paraId="3057894A" w14:textId="77777777" w:rsidR="00DF1CEB" w:rsidRDefault="00255B0F">
      <w:pPr>
        <w:pStyle w:val="ListParagraph"/>
        <w:numPr>
          <w:ilvl w:val="0"/>
          <w:numId w:val="1"/>
        </w:numPr>
        <w:tabs>
          <w:tab w:val="left" w:pos="859"/>
        </w:tabs>
        <w:spacing w:before="243"/>
        <w:ind w:right="124"/>
        <w:rPr>
          <w:sz w:val="20"/>
        </w:rPr>
      </w:pPr>
      <w:r>
        <w:rPr>
          <w:sz w:val="20"/>
        </w:rPr>
        <w:t>In this section Annual Appropriation Bill means a Bill which deals only with the annual appropriation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Consolidated</w:t>
      </w:r>
      <w:r>
        <w:rPr>
          <w:spacing w:val="-3"/>
          <w:sz w:val="20"/>
        </w:rPr>
        <w:t xml:space="preserve"> </w:t>
      </w:r>
      <w:r>
        <w:rPr>
          <w:sz w:val="20"/>
        </w:rPr>
        <w:t>Fund</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ordinary</w:t>
      </w:r>
      <w:r>
        <w:rPr>
          <w:spacing w:val="-4"/>
          <w:sz w:val="20"/>
        </w:rPr>
        <w:t xml:space="preserve"> </w:t>
      </w:r>
      <w:r>
        <w:rPr>
          <w:sz w:val="20"/>
        </w:rPr>
        <w:t>annual</w:t>
      </w:r>
      <w:r>
        <w:rPr>
          <w:spacing w:val="-4"/>
          <w:sz w:val="20"/>
        </w:rPr>
        <w:t xml:space="preserve"> </w:t>
      </w:r>
      <w:r>
        <w:rPr>
          <w:sz w:val="20"/>
        </w:rPr>
        <w:t>services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Government</w:t>
      </w:r>
      <w:r>
        <w:rPr>
          <w:spacing w:val="-4"/>
          <w:sz w:val="20"/>
        </w:rPr>
        <w:t xml:space="preserve"> </w:t>
      </w:r>
      <w:r>
        <w:rPr>
          <w:sz w:val="20"/>
        </w:rPr>
        <w:t>for a particular year only but does not include a Bill to appropriate money for appropriations for</w:t>
      </w:r>
      <w:r>
        <w:rPr>
          <w:spacing w:val="40"/>
          <w:sz w:val="20"/>
        </w:rPr>
        <w:t xml:space="preserve"> </w:t>
      </w:r>
      <w:r>
        <w:rPr>
          <w:sz w:val="20"/>
        </w:rPr>
        <w:t>or relating to the Parliament.</w:t>
      </w:r>
    </w:p>
    <w:p w14:paraId="293A96C7" w14:textId="77777777" w:rsidR="00DF1CEB" w:rsidRDefault="00DF1CEB">
      <w:pPr>
        <w:pStyle w:val="BodyText"/>
        <w:spacing w:before="0"/>
        <w:ind w:left="0"/>
        <w:rPr>
          <w:sz w:val="18"/>
        </w:rPr>
      </w:pPr>
    </w:p>
    <w:p w14:paraId="47B7214A" w14:textId="77777777" w:rsidR="00DF1CEB" w:rsidRDefault="00255B0F">
      <w:pPr>
        <w:pStyle w:val="ListParagraph"/>
        <w:numPr>
          <w:ilvl w:val="0"/>
          <w:numId w:val="1"/>
        </w:numPr>
        <w:tabs>
          <w:tab w:val="left" w:pos="859"/>
        </w:tabs>
        <w:spacing w:before="0"/>
        <w:ind w:hanging="358"/>
        <w:rPr>
          <w:sz w:val="20"/>
        </w:rPr>
      </w:pPr>
      <w:r>
        <w:rPr>
          <w:sz w:val="20"/>
        </w:rPr>
        <w:t>For</w:t>
      </w:r>
      <w:r>
        <w:rPr>
          <w:spacing w:val="-6"/>
          <w:sz w:val="20"/>
        </w:rPr>
        <w:t xml:space="preserve"> </w:t>
      </w:r>
      <w:r>
        <w:rPr>
          <w:sz w:val="20"/>
        </w:rPr>
        <w:t>the</w:t>
      </w:r>
      <w:r>
        <w:rPr>
          <w:spacing w:val="-6"/>
          <w:sz w:val="20"/>
        </w:rPr>
        <w:t xml:space="preserve"> </w:t>
      </w:r>
      <w:r>
        <w:rPr>
          <w:sz w:val="20"/>
        </w:rPr>
        <w:t>purposes</w:t>
      </w:r>
      <w:r>
        <w:rPr>
          <w:spacing w:val="-7"/>
          <w:sz w:val="20"/>
        </w:rPr>
        <w:t xml:space="preserve"> </w:t>
      </w:r>
      <w:r>
        <w:rPr>
          <w:sz w:val="20"/>
        </w:rPr>
        <w:t>of</w:t>
      </w:r>
      <w:r>
        <w:rPr>
          <w:spacing w:val="-5"/>
          <w:sz w:val="20"/>
        </w:rPr>
        <w:t xml:space="preserve"> </w:t>
      </w:r>
      <w:r>
        <w:rPr>
          <w:sz w:val="20"/>
        </w:rPr>
        <w:t>subsection</w:t>
      </w:r>
      <w:r>
        <w:rPr>
          <w:spacing w:val="-6"/>
          <w:sz w:val="20"/>
        </w:rPr>
        <w:t xml:space="preserve"> </w:t>
      </w:r>
      <w:r>
        <w:rPr>
          <w:sz w:val="20"/>
        </w:rPr>
        <w:t>(1),</w:t>
      </w:r>
      <w:r>
        <w:rPr>
          <w:spacing w:val="-5"/>
          <w:sz w:val="20"/>
        </w:rPr>
        <w:t xml:space="preserve"> </w:t>
      </w:r>
      <w:r>
        <w:rPr>
          <w:sz w:val="20"/>
        </w:rPr>
        <w:t>ordinary</w:t>
      </w:r>
      <w:r>
        <w:rPr>
          <w:spacing w:val="-6"/>
          <w:sz w:val="20"/>
        </w:rPr>
        <w:t xml:space="preserve"> </w:t>
      </w:r>
      <w:r>
        <w:rPr>
          <w:sz w:val="20"/>
        </w:rPr>
        <w:t>annual</w:t>
      </w:r>
      <w:r>
        <w:rPr>
          <w:spacing w:val="-4"/>
          <w:sz w:val="20"/>
        </w:rPr>
        <w:t xml:space="preserve"> </w:t>
      </w:r>
      <w:r>
        <w:rPr>
          <w:sz w:val="20"/>
        </w:rPr>
        <w:t>services</w:t>
      </w:r>
      <w:r>
        <w:rPr>
          <w:spacing w:val="-6"/>
          <w:sz w:val="20"/>
        </w:rPr>
        <w:t xml:space="preserve"> </w:t>
      </w:r>
      <w:r>
        <w:rPr>
          <w:spacing w:val="-2"/>
          <w:sz w:val="20"/>
        </w:rPr>
        <w:t>includes—</w:t>
      </w:r>
    </w:p>
    <w:p w14:paraId="5784FB48" w14:textId="77777777" w:rsidR="00DF1CEB" w:rsidRDefault="00255B0F">
      <w:pPr>
        <w:pStyle w:val="ListParagraph"/>
        <w:numPr>
          <w:ilvl w:val="1"/>
          <w:numId w:val="1"/>
        </w:numPr>
        <w:tabs>
          <w:tab w:val="left" w:pos="1219"/>
        </w:tabs>
        <w:spacing w:before="120"/>
        <w:rPr>
          <w:sz w:val="20"/>
        </w:rPr>
      </w:pPr>
      <w:r>
        <w:rPr>
          <w:sz w:val="20"/>
        </w:rPr>
        <w:t>the</w:t>
      </w:r>
      <w:r>
        <w:rPr>
          <w:spacing w:val="-6"/>
          <w:sz w:val="20"/>
        </w:rPr>
        <w:t xml:space="preserve"> </w:t>
      </w:r>
      <w:r>
        <w:rPr>
          <w:sz w:val="20"/>
        </w:rPr>
        <w:t>construction</w:t>
      </w:r>
      <w:r>
        <w:rPr>
          <w:spacing w:val="-5"/>
          <w:sz w:val="20"/>
        </w:rPr>
        <w:t xml:space="preserve"> </w:t>
      </w:r>
      <w:r>
        <w:rPr>
          <w:sz w:val="20"/>
        </w:rPr>
        <w:t>or</w:t>
      </w:r>
      <w:r>
        <w:rPr>
          <w:spacing w:val="-5"/>
          <w:sz w:val="20"/>
        </w:rPr>
        <w:t xml:space="preserve"> </w:t>
      </w:r>
      <w:r>
        <w:rPr>
          <w:sz w:val="20"/>
        </w:rPr>
        <w:t>acquisition</w:t>
      </w:r>
      <w:r>
        <w:rPr>
          <w:spacing w:val="-5"/>
          <w:sz w:val="20"/>
        </w:rPr>
        <w:t xml:space="preserve"> </w:t>
      </w:r>
      <w:r>
        <w:rPr>
          <w:sz w:val="20"/>
        </w:rPr>
        <w:t>of</w:t>
      </w:r>
      <w:r>
        <w:rPr>
          <w:spacing w:val="-5"/>
          <w:sz w:val="20"/>
        </w:rPr>
        <w:t xml:space="preserve"> </w:t>
      </w:r>
      <w:r>
        <w:rPr>
          <w:sz w:val="20"/>
        </w:rPr>
        <w:t>public</w:t>
      </w:r>
      <w:r>
        <w:rPr>
          <w:spacing w:val="-7"/>
          <w:sz w:val="20"/>
        </w:rPr>
        <w:t xml:space="preserve"> </w:t>
      </w:r>
      <w:r>
        <w:rPr>
          <w:sz w:val="20"/>
        </w:rPr>
        <w:t>works,</w:t>
      </w:r>
      <w:r>
        <w:rPr>
          <w:spacing w:val="-6"/>
          <w:sz w:val="20"/>
        </w:rPr>
        <w:t xml:space="preserve"> </w:t>
      </w:r>
      <w:r>
        <w:rPr>
          <w:sz w:val="20"/>
        </w:rPr>
        <w:t>land</w:t>
      </w:r>
      <w:r>
        <w:rPr>
          <w:spacing w:val="-6"/>
          <w:sz w:val="20"/>
        </w:rPr>
        <w:t xml:space="preserve"> </w:t>
      </w:r>
      <w:r>
        <w:rPr>
          <w:sz w:val="20"/>
        </w:rPr>
        <w:t>or</w:t>
      </w:r>
      <w:r>
        <w:rPr>
          <w:spacing w:val="-2"/>
          <w:sz w:val="20"/>
        </w:rPr>
        <w:t xml:space="preserve"> </w:t>
      </w:r>
      <w:r>
        <w:rPr>
          <w:sz w:val="20"/>
        </w:rPr>
        <w:t>buildings;</w:t>
      </w:r>
      <w:r>
        <w:rPr>
          <w:spacing w:val="-4"/>
          <w:sz w:val="20"/>
        </w:rPr>
        <w:t xml:space="preserve"> </w:t>
      </w:r>
      <w:r>
        <w:rPr>
          <w:spacing w:val="-5"/>
          <w:sz w:val="20"/>
        </w:rPr>
        <w:t>and</w:t>
      </w:r>
    </w:p>
    <w:p w14:paraId="23A8EC79" w14:textId="77777777" w:rsidR="00DF1CEB" w:rsidRDefault="00255B0F">
      <w:pPr>
        <w:pStyle w:val="ListParagraph"/>
        <w:numPr>
          <w:ilvl w:val="1"/>
          <w:numId w:val="1"/>
        </w:numPr>
        <w:tabs>
          <w:tab w:val="left" w:pos="1219"/>
        </w:tabs>
        <w:spacing w:before="121"/>
        <w:ind w:right="311"/>
        <w:rPr>
          <w:sz w:val="20"/>
        </w:rPr>
      </w:pPr>
      <w:r>
        <w:rPr>
          <w:sz w:val="20"/>
        </w:rPr>
        <w:t>the</w:t>
      </w:r>
      <w:r>
        <w:rPr>
          <w:spacing w:val="-5"/>
          <w:sz w:val="20"/>
        </w:rPr>
        <w:t xml:space="preserve"> </w:t>
      </w:r>
      <w:r>
        <w:rPr>
          <w:sz w:val="20"/>
        </w:rPr>
        <w:t>construction</w:t>
      </w:r>
      <w:r>
        <w:rPr>
          <w:spacing w:val="-4"/>
          <w:sz w:val="20"/>
        </w:rPr>
        <w:t xml:space="preserve"> </w:t>
      </w:r>
      <w:r>
        <w:rPr>
          <w:sz w:val="20"/>
        </w:rPr>
        <w:t>or</w:t>
      </w:r>
      <w:r>
        <w:rPr>
          <w:spacing w:val="-4"/>
          <w:sz w:val="20"/>
        </w:rPr>
        <w:t xml:space="preserve"> </w:t>
      </w:r>
      <w:r>
        <w:rPr>
          <w:sz w:val="20"/>
        </w:rPr>
        <w:t>acquisition</w:t>
      </w:r>
      <w:r>
        <w:rPr>
          <w:spacing w:val="-4"/>
          <w:sz w:val="20"/>
        </w:rPr>
        <w:t xml:space="preserve"> </w:t>
      </w:r>
      <w:r>
        <w:rPr>
          <w:sz w:val="20"/>
        </w:rPr>
        <w:t>of</w:t>
      </w:r>
      <w:r>
        <w:rPr>
          <w:spacing w:val="-4"/>
          <w:sz w:val="20"/>
        </w:rPr>
        <w:t xml:space="preserve"> </w:t>
      </w:r>
      <w:r>
        <w:rPr>
          <w:sz w:val="20"/>
        </w:rPr>
        <w:t>plant</w:t>
      </w:r>
      <w:r>
        <w:rPr>
          <w:spacing w:val="-5"/>
          <w:sz w:val="20"/>
        </w:rPr>
        <w:t xml:space="preserve"> </w:t>
      </w:r>
      <w:r>
        <w:rPr>
          <w:sz w:val="20"/>
        </w:rPr>
        <w:t>or</w:t>
      </w:r>
      <w:r>
        <w:rPr>
          <w:spacing w:val="-4"/>
          <w:sz w:val="20"/>
        </w:rPr>
        <w:t xml:space="preserve"> </w:t>
      </w:r>
      <w:r>
        <w:rPr>
          <w:sz w:val="20"/>
        </w:rPr>
        <w:t>equipment</w:t>
      </w:r>
      <w:r>
        <w:rPr>
          <w:spacing w:val="-2"/>
          <w:sz w:val="20"/>
        </w:rPr>
        <w:t xml:space="preserve"> </w:t>
      </w:r>
      <w:r>
        <w:rPr>
          <w:sz w:val="20"/>
        </w:rPr>
        <w:t>which</w:t>
      </w:r>
      <w:r>
        <w:rPr>
          <w:spacing w:val="-4"/>
          <w:sz w:val="20"/>
        </w:rPr>
        <w:t xml:space="preserve"> </w:t>
      </w:r>
      <w:r>
        <w:rPr>
          <w:sz w:val="20"/>
        </w:rPr>
        <w:t>normally</w:t>
      </w:r>
      <w:r>
        <w:rPr>
          <w:spacing w:val="-5"/>
          <w:sz w:val="20"/>
        </w:rPr>
        <w:t xml:space="preserve"> </w:t>
      </w:r>
      <w:r>
        <w:rPr>
          <w:sz w:val="20"/>
        </w:rPr>
        <w:t>would</w:t>
      </w:r>
      <w:r>
        <w:rPr>
          <w:spacing w:val="-4"/>
          <w:sz w:val="20"/>
        </w:rPr>
        <w:t xml:space="preserve"> </w:t>
      </w:r>
      <w:r>
        <w:rPr>
          <w:sz w:val="20"/>
        </w:rPr>
        <w:t>be</w:t>
      </w:r>
      <w:r>
        <w:rPr>
          <w:spacing w:val="-5"/>
          <w:sz w:val="20"/>
        </w:rPr>
        <w:t xml:space="preserve"> </w:t>
      </w:r>
      <w:r>
        <w:rPr>
          <w:sz w:val="20"/>
        </w:rPr>
        <w:t>regarded as involving an expenditure of capital; and</w:t>
      </w:r>
    </w:p>
    <w:p w14:paraId="2284A657" w14:textId="77777777" w:rsidR="00DF1CEB" w:rsidRDefault="00255B0F">
      <w:pPr>
        <w:pStyle w:val="ListParagraph"/>
        <w:numPr>
          <w:ilvl w:val="1"/>
          <w:numId w:val="1"/>
        </w:numPr>
        <w:tabs>
          <w:tab w:val="left" w:pos="1219"/>
        </w:tabs>
        <w:spacing w:before="121"/>
        <w:ind w:right="726" w:hanging="360"/>
        <w:rPr>
          <w:sz w:val="20"/>
        </w:rPr>
      </w:pPr>
      <w:r>
        <w:rPr>
          <w:sz w:val="20"/>
        </w:rPr>
        <w:t>services</w:t>
      </w:r>
      <w:r>
        <w:rPr>
          <w:spacing w:val="-4"/>
          <w:sz w:val="20"/>
        </w:rPr>
        <w:t xml:space="preserve"> </w:t>
      </w:r>
      <w:r>
        <w:rPr>
          <w:sz w:val="20"/>
        </w:rPr>
        <w:t>proposed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provided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Government</w:t>
      </w:r>
      <w:r>
        <w:rPr>
          <w:spacing w:val="-2"/>
          <w:sz w:val="20"/>
        </w:rPr>
        <w:t xml:space="preserve"> </w:t>
      </w:r>
      <w:r>
        <w:rPr>
          <w:sz w:val="20"/>
        </w:rPr>
        <w:t>which</w:t>
      </w:r>
      <w:r>
        <w:rPr>
          <w:spacing w:val="-4"/>
          <w:sz w:val="20"/>
        </w:rPr>
        <w:t xml:space="preserve"> </w:t>
      </w:r>
      <w:r>
        <w:rPr>
          <w:sz w:val="20"/>
        </w:rPr>
        <w:t>have</w:t>
      </w:r>
      <w:r>
        <w:rPr>
          <w:spacing w:val="-4"/>
          <w:sz w:val="20"/>
        </w:rPr>
        <w:t xml:space="preserve"> </w:t>
      </w:r>
      <w:r>
        <w:rPr>
          <w:sz w:val="20"/>
        </w:rPr>
        <w:t>not</w:t>
      </w:r>
      <w:r>
        <w:rPr>
          <w:spacing w:val="-4"/>
          <w:sz w:val="20"/>
        </w:rPr>
        <w:t xml:space="preserve"> </w:t>
      </w:r>
      <w:r>
        <w:rPr>
          <w:sz w:val="20"/>
        </w:rPr>
        <w:t>formerly</w:t>
      </w:r>
      <w:r>
        <w:rPr>
          <w:spacing w:val="-4"/>
          <w:sz w:val="20"/>
        </w:rPr>
        <w:t xml:space="preserve"> </w:t>
      </w:r>
      <w:r>
        <w:rPr>
          <w:sz w:val="20"/>
        </w:rPr>
        <w:t>been provided by the Government.</w:t>
      </w:r>
    </w:p>
    <w:p w14:paraId="55EE1CEA" w14:textId="77777777" w:rsidR="00DF1CEB" w:rsidRDefault="00DF1CEB">
      <w:pPr>
        <w:pStyle w:val="BodyText"/>
        <w:spacing w:before="10"/>
        <w:ind w:left="0"/>
        <w:rPr>
          <w:sz w:val="17"/>
        </w:rPr>
      </w:pPr>
    </w:p>
    <w:p w14:paraId="2AD81786" w14:textId="77777777" w:rsidR="00DF1CEB" w:rsidRDefault="00255B0F">
      <w:pPr>
        <w:pStyle w:val="BodyText"/>
        <w:spacing w:before="0"/>
        <w:ind w:right="199"/>
      </w:pPr>
      <w:r>
        <w:t>An</w:t>
      </w:r>
      <w:r>
        <w:rPr>
          <w:spacing w:val="-3"/>
        </w:rPr>
        <w:t xml:space="preserve"> </w:t>
      </w:r>
      <w:r>
        <w:t>Annual</w:t>
      </w:r>
      <w:r>
        <w:rPr>
          <w:spacing w:val="-3"/>
        </w:rPr>
        <w:t xml:space="preserve"> </w:t>
      </w:r>
      <w:r>
        <w:t>Appropriation</w:t>
      </w:r>
      <w:r>
        <w:rPr>
          <w:spacing w:val="-5"/>
        </w:rPr>
        <w:t xml:space="preserve"> </w:t>
      </w:r>
      <w:r>
        <w:t>Bill</w:t>
      </w:r>
      <w:r>
        <w:rPr>
          <w:spacing w:val="-3"/>
        </w:rPr>
        <w:t xml:space="preserve"> </w:t>
      </w:r>
      <w:r>
        <w:t>requires</w:t>
      </w:r>
      <w:r>
        <w:rPr>
          <w:spacing w:val="-3"/>
        </w:rPr>
        <w:t xml:space="preserve"> </w:t>
      </w:r>
      <w:r>
        <w:t>only</w:t>
      </w:r>
      <w:r>
        <w:rPr>
          <w:spacing w:val="-2"/>
        </w:rPr>
        <w:t xml:space="preserve"> </w:t>
      </w:r>
      <w:r>
        <w:t>passage</w:t>
      </w:r>
      <w:r>
        <w:rPr>
          <w:spacing w:val="-3"/>
        </w:rPr>
        <w:t xml:space="preserve"> </w:t>
      </w:r>
      <w:r>
        <w:t>in</w:t>
      </w:r>
      <w:r>
        <w:rPr>
          <w:spacing w:val="-3"/>
        </w:rPr>
        <w:t xml:space="preserve"> </w:t>
      </w:r>
      <w:r>
        <w:t>the</w:t>
      </w:r>
      <w:r>
        <w:rPr>
          <w:spacing w:val="-3"/>
        </w:rPr>
        <w:t xml:space="preserve"> </w:t>
      </w:r>
      <w:r>
        <w:t>Legislative</w:t>
      </w:r>
      <w:r>
        <w:rPr>
          <w:spacing w:val="-3"/>
        </w:rPr>
        <w:t xml:space="preserve"> </w:t>
      </w:r>
      <w:r>
        <w:t>Assembly</w:t>
      </w:r>
      <w:r>
        <w:rPr>
          <w:spacing w:val="-1"/>
        </w:rPr>
        <w:t xml:space="preserve"> </w:t>
      </w:r>
      <w:r>
        <w:t>and</w:t>
      </w:r>
      <w:r>
        <w:rPr>
          <w:spacing w:val="-3"/>
        </w:rPr>
        <w:t xml:space="preserve"> </w:t>
      </w:r>
      <w:r>
        <w:t xml:space="preserve">Royal Assent—in other words, it cannot be rejected by the Legislative Council, although the Legislative Council does have one month to consider it and make suggestions to the </w:t>
      </w:r>
      <w:r>
        <w:rPr>
          <w:spacing w:val="-2"/>
        </w:rPr>
        <w:t>Assembly.</w:t>
      </w:r>
    </w:p>
    <w:p w14:paraId="3F0B3357" w14:textId="77777777" w:rsidR="00DF1CEB" w:rsidRDefault="00255B0F">
      <w:pPr>
        <w:pStyle w:val="BodyText"/>
        <w:spacing w:before="241"/>
      </w:pPr>
      <w:r>
        <w:t>Each</w:t>
      </w:r>
      <w:r>
        <w:rPr>
          <w:spacing w:val="-4"/>
        </w:rPr>
        <w:t xml:space="preserve"> </w:t>
      </w:r>
      <w:r>
        <w:t>year</w:t>
      </w:r>
      <w:r>
        <w:rPr>
          <w:spacing w:val="-3"/>
        </w:rPr>
        <w:t xml:space="preserve"> </w:t>
      </w:r>
      <w:r>
        <w:t>there</w:t>
      </w:r>
      <w:r>
        <w:rPr>
          <w:spacing w:val="-4"/>
        </w:rPr>
        <w:t xml:space="preserve"> </w:t>
      </w:r>
      <w:r>
        <w:t>is</w:t>
      </w:r>
      <w:r>
        <w:rPr>
          <w:spacing w:val="-4"/>
        </w:rPr>
        <w:t xml:space="preserve"> </w:t>
      </w:r>
      <w:r>
        <w:t>an</w:t>
      </w:r>
      <w:r>
        <w:rPr>
          <w:spacing w:val="-3"/>
        </w:rPr>
        <w:t xml:space="preserve"> </w:t>
      </w:r>
      <w:r>
        <w:t>Appropriation</w:t>
      </w:r>
      <w:r>
        <w:rPr>
          <w:spacing w:val="-3"/>
        </w:rPr>
        <w:t xml:space="preserve"> </w:t>
      </w:r>
      <w:r>
        <w:t>Act</w:t>
      </w:r>
      <w:r>
        <w:rPr>
          <w:spacing w:val="-4"/>
        </w:rPr>
        <w:t xml:space="preserve"> </w:t>
      </w:r>
      <w:r>
        <w:t>for</w:t>
      </w:r>
      <w:r>
        <w:rPr>
          <w:spacing w:val="-3"/>
        </w:rPr>
        <w:t xml:space="preserve"> </w:t>
      </w:r>
      <w:r>
        <w:t>government:</w:t>
      </w:r>
      <w:r>
        <w:rPr>
          <w:vertAlign w:val="superscript"/>
        </w:rPr>
        <w:t>68</w:t>
      </w:r>
      <w:r>
        <w:rPr>
          <w:spacing w:val="52"/>
        </w:rPr>
        <w:t xml:space="preserve"> </w:t>
      </w:r>
      <w:r>
        <w:t>The</w:t>
      </w:r>
      <w:r>
        <w:rPr>
          <w:spacing w:val="-4"/>
        </w:rPr>
        <w:t xml:space="preserve"> </w:t>
      </w:r>
      <w:r>
        <w:t>key</w:t>
      </w:r>
      <w:r>
        <w:rPr>
          <w:spacing w:val="-2"/>
        </w:rPr>
        <w:t xml:space="preserve"> </w:t>
      </w:r>
      <w:r>
        <w:t>provisions</w:t>
      </w:r>
      <w:r>
        <w:rPr>
          <w:spacing w:val="-4"/>
        </w:rPr>
        <w:t xml:space="preserve"> are:</w:t>
      </w:r>
    </w:p>
    <w:p w14:paraId="2BBD6B45" w14:textId="77777777" w:rsidR="00DF1CEB" w:rsidRDefault="00255B0F">
      <w:pPr>
        <w:pStyle w:val="ListParagraph"/>
        <w:numPr>
          <w:ilvl w:val="0"/>
          <w:numId w:val="2"/>
        </w:numPr>
        <w:tabs>
          <w:tab w:val="left" w:pos="705"/>
          <w:tab w:val="left" w:pos="706"/>
        </w:tabs>
        <w:ind w:hanging="568"/>
        <w:rPr>
          <w:i/>
        </w:rPr>
      </w:pPr>
      <w:r>
        <w:rPr>
          <w:i/>
        </w:rPr>
        <w:t>Issue</w:t>
      </w:r>
      <w:r>
        <w:rPr>
          <w:i/>
          <w:spacing w:val="-4"/>
        </w:rPr>
        <w:t xml:space="preserve"> </w:t>
      </w:r>
      <w:r>
        <w:rPr>
          <w:i/>
        </w:rPr>
        <w:t>of</w:t>
      </w:r>
      <w:r>
        <w:rPr>
          <w:i/>
          <w:spacing w:val="-3"/>
        </w:rPr>
        <w:t xml:space="preserve"> </w:t>
      </w:r>
      <w:r>
        <w:rPr>
          <w:i/>
          <w:spacing w:val="-2"/>
        </w:rPr>
        <w:t>moneys</w:t>
      </w:r>
    </w:p>
    <w:p w14:paraId="1CC907AA" w14:textId="6FC8A903" w:rsidR="00DF1CEB" w:rsidRDefault="00255B0F">
      <w:pPr>
        <w:pStyle w:val="BodyText"/>
        <w:spacing w:before="241"/>
        <w:ind w:left="705"/>
      </w:pPr>
      <w:r w:rsidRPr="00FC07E2">
        <w:t>"The</w:t>
      </w:r>
      <w:r w:rsidRPr="00FC07E2">
        <w:rPr>
          <w:spacing w:val="-3"/>
        </w:rPr>
        <w:t xml:space="preserve"> </w:t>
      </w:r>
      <w:r w:rsidRPr="00FC07E2">
        <w:t>Treasurer</w:t>
      </w:r>
      <w:r w:rsidRPr="00FC07E2">
        <w:rPr>
          <w:spacing w:val="-2"/>
        </w:rPr>
        <w:t xml:space="preserve"> </w:t>
      </w:r>
      <w:r w:rsidRPr="00FC07E2">
        <w:t>may</w:t>
      </w:r>
      <w:r w:rsidRPr="00FC07E2">
        <w:rPr>
          <w:spacing w:val="-1"/>
        </w:rPr>
        <w:t xml:space="preserve"> </w:t>
      </w:r>
      <w:r w:rsidRPr="00FC07E2">
        <w:t>issue</w:t>
      </w:r>
      <w:r w:rsidRPr="00FC07E2">
        <w:rPr>
          <w:spacing w:val="-5"/>
        </w:rPr>
        <w:t xml:space="preserve"> </w:t>
      </w:r>
      <w:r w:rsidRPr="00FC07E2">
        <w:t>out</w:t>
      </w:r>
      <w:r w:rsidRPr="00FC07E2">
        <w:rPr>
          <w:spacing w:val="-3"/>
        </w:rPr>
        <w:t xml:space="preserve"> </w:t>
      </w:r>
      <w:r w:rsidRPr="00FC07E2">
        <w:t>of</w:t>
      </w:r>
      <w:r w:rsidRPr="00FC07E2">
        <w:rPr>
          <w:spacing w:val="-2"/>
        </w:rPr>
        <w:t xml:space="preserve"> </w:t>
      </w:r>
      <w:r w:rsidRPr="00FC07E2">
        <w:t>the</w:t>
      </w:r>
      <w:r w:rsidRPr="00FC07E2">
        <w:rPr>
          <w:spacing w:val="-3"/>
        </w:rPr>
        <w:t xml:space="preserve"> </w:t>
      </w:r>
      <w:r w:rsidRPr="00FC07E2">
        <w:t>Consolidated</w:t>
      </w:r>
      <w:r w:rsidRPr="00FC07E2">
        <w:rPr>
          <w:spacing w:val="-3"/>
        </w:rPr>
        <w:t xml:space="preserve"> </w:t>
      </w:r>
      <w:r w:rsidRPr="00FC07E2">
        <w:t>Fund</w:t>
      </w:r>
      <w:r w:rsidRPr="00FC07E2">
        <w:rPr>
          <w:spacing w:val="-3"/>
        </w:rPr>
        <w:t xml:space="preserve"> </w:t>
      </w:r>
      <w:r w:rsidRPr="00FC07E2">
        <w:t>in</w:t>
      </w:r>
      <w:r w:rsidRPr="00FC07E2">
        <w:rPr>
          <w:spacing w:val="-3"/>
        </w:rPr>
        <w:t xml:space="preserve"> </w:t>
      </w:r>
      <w:r w:rsidRPr="00FC07E2">
        <w:t>respect</w:t>
      </w:r>
      <w:r w:rsidRPr="00FC07E2">
        <w:rPr>
          <w:spacing w:val="-3"/>
        </w:rPr>
        <w:t xml:space="preserve"> </w:t>
      </w:r>
      <w:r w:rsidRPr="00FC07E2">
        <w:t>of</w:t>
      </w:r>
      <w:r w:rsidRPr="00FC07E2">
        <w:rPr>
          <w:spacing w:val="-2"/>
        </w:rPr>
        <w:t xml:space="preserve"> </w:t>
      </w:r>
      <w:r w:rsidRPr="00FC07E2">
        <w:t>the</w:t>
      </w:r>
      <w:r w:rsidRPr="00FC07E2">
        <w:rPr>
          <w:spacing w:val="-3"/>
        </w:rPr>
        <w:t xml:space="preserve"> </w:t>
      </w:r>
      <w:r w:rsidRPr="00FC07E2">
        <w:t>financial</w:t>
      </w:r>
      <w:r w:rsidRPr="00FC07E2">
        <w:rPr>
          <w:spacing w:val="-3"/>
        </w:rPr>
        <w:t xml:space="preserve"> </w:t>
      </w:r>
      <w:r w:rsidRPr="00FC07E2">
        <w:t>year 202</w:t>
      </w:r>
      <w:r w:rsidR="00AE1F1D">
        <w:t>5</w:t>
      </w:r>
      <w:r w:rsidRPr="00FC07E2">
        <w:t>/202</w:t>
      </w:r>
      <w:r w:rsidR="00AE1F1D">
        <w:t>6</w:t>
      </w:r>
      <w:r w:rsidRPr="00FC07E2">
        <w:t xml:space="preserve"> the sum of $</w:t>
      </w:r>
      <w:r w:rsidR="004F39CA">
        <w:t>9</w:t>
      </w:r>
      <w:r w:rsidR="00AE1F1D">
        <w:t>9</w:t>
      </w:r>
      <w:r w:rsidR="004F39CA">
        <w:t xml:space="preserve"> </w:t>
      </w:r>
      <w:r w:rsidR="00AE1F1D">
        <w:t>787</w:t>
      </w:r>
      <w:r w:rsidR="004F39CA">
        <w:t xml:space="preserve"> </w:t>
      </w:r>
      <w:r w:rsidR="00AE1F1D">
        <w:t>859</w:t>
      </w:r>
      <w:r w:rsidR="004F39CA">
        <w:t xml:space="preserve"> 000</w:t>
      </w:r>
      <w:r w:rsidRPr="00FC07E2">
        <w:t xml:space="preserve"> as set out in Schedule 1."</w:t>
      </w:r>
    </w:p>
    <w:p w14:paraId="6737D72D" w14:textId="77777777" w:rsidR="00DF1CEB" w:rsidRPr="00FC07E2" w:rsidRDefault="00255B0F">
      <w:pPr>
        <w:pStyle w:val="ListParagraph"/>
        <w:numPr>
          <w:ilvl w:val="0"/>
          <w:numId w:val="2"/>
        </w:numPr>
        <w:tabs>
          <w:tab w:val="left" w:pos="705"/>
          <w:tab w:val="left" w:pos="706"/>
        </w:tabs>
        <w:ind w:hanging="568"/>
        <w:rPr>
          <w:i/>
        </w:rPr>
      </w:pPr>
      <w:r w:rsidRPr="00FC07E2">
        <w:rPr>
          <w:i/>
          <w:spacing w:val="-2"/>
        </w:rPr>
        <w:t>Appropriation</w:t>
      </w:r>
    </w:p>
    <w:p w14:paraId="6446D20E" w14:textId="77777777" w:rsidR="00DF1CEB" w:rsidRDefault="00DF1CEB">
      <w:pPr>
        <w:pStyle w:val="BodyText"/>
        <w:spacing w:before="0"/>
        <w:ind w:left="0"/>
        <w:rPr>
          <w:i/>
          <w:sz w:val="20"/>
        </w:rPr>
      </w:pPr>
    </w:p>
    <w:p w14:paraId="0BF554D5" w14:textId="77777777" w:rsidR="00DF1CEB" w:rsidRDefault="00DF1CEB">
      <w:pPr>
        <w:pStyle w:val="BodyText"/>
        <w:spacing w:before="0"/>
        <w:ind w:left="0"/>
        <w:rPr>
          <w:i/>
          <w:sz w:val="20"/>
        </w:rPr>
      </w:pPr>
    </w:p>
    <w:p w14:paraId="5DC41883" w14:textId="77777777" w:rsidR="00DF1CEB" w:rsidRDefault="00BC5A06">
      <w:pPr>
        <w:pStyle w:val="BodyText"/>
        <w:spacing w:before="2"/>
        <w:ind w:left="0"/>
        <w:rPr>
          <w:i/>
          <w:sz w:val="17"/>
        </w:rPr>
      </w:pPr>
      <w:r>
        <w:rPr>
          <w:noProof/>
          <w:lang w:val="en-AU" w:eastAsia="en-AU"/>
        </w:rPr>
        <mc:AlternateContent>
          <mc:Choice Requires="wps">
            <w:drawing>
              <wp:anchor distT="0" distB="0" distL="0" distR="0" simplePos="0" relativeHeight="487588864" behindDoc="1" locked="0" layoutInCell="1" allowOverlap="1" wp14:anchorId="38C94B32" wp14:editId="1D569356">
                <wp:simplePos x="0" y="0"/>
                <wp:positionH relativeFrom="page">
                  <wp:posOffset>901065</wp:posOffset>
                </wp:positionH>
                <wp:positionV relativeFrom="paragraph">
                  <wp:posOffset>160655</wp:posOffset>
                </wp:positionV>
                <wp:extent cx="1828800" cy="762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fl="http://schemas.microsoft.com/office/word/2024/wordml/sdtformatlock" xmlns:w16du="http://schemas.microsoft.com/office/word/2023/wordml/word16du">
            <w:pict w14:anchorId="579619B4">
              <v:rect id="docshape5" style="position:absolute;margin-left:70.95pt;margin-top:12.6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B4C1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xZdQIAAPc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">
                <w10:wrap type="topAndBottom" anchorx="page"/>
              </v:rect>
            </w:pict>
          </mc:Fallback>
        </mc:AlternateContent>
      </w:r>
    </w:p>
    <w:p w14:paraId="46ED4F14" w14:textId="77777777" w:rsidR="00DF1CEB" w:rsidRDefault="00255B0F">
      <w:pPr>
        <w:spacing w:before="103"/>
        <w:ind w:left="138"/>
        <w:rPr>
          <w:sz w:val="20"/>
        </w:rPr>
      </w:pPr>
      <w:r>
        <w:rPr>
          <w:position w:val="7"/>
          <w:sz w:val="13"/>
        </w:rPr>
        <w:t>68</w:t>
      </w:r>
      <w:r>
        <w:rPr>
          <w:spacing w:val="13"/>
          <w:position w:val="7"/>
          <w:sz w:val="13"/>
        </w:rPr>
        <w:t xml:space="preserve"> </w:t>
      </w:r>
      <w:r>
        <w:rPr>
          <w:sz w:val="20"/>
        </w:rPr>
        <w:t>There</w:t>
      </w:r>
      <w:r>
        <w:rPr>
          <w:spacing w:val="-5"/>
          <w:sz w:val="20"/>
        </w:rPr>
        <w:t xml:space="preserve"> </w:t>
      </w:r>
      <w:r>
        <w:rPr>
          <w:sz w:val="20"/>
        </w:rPr>
        <w:t>is</w:t>
      </w:r>
      <w:r>
        <w:rPr>
          <w:spacing w:val="-5"/>
          <w:sz w:val="20"/>
        </w:rPr>
        <w:t xml:space="preserve"> </w:t>
      </w:r>
      <w:r>
        <w:rPr>
          <w:sz w:val="20"/>
        </w:rPr>
        <w:t>always</w:t>
      </w:r>
      <w:r>
        <w:rPr>
          <w:spacing w:val="-5"/>
          <w:sz w:val="20"/>
        </w:rPr>
        <w:t xml:space="preserve"> </w:t>
      </w:r>
      <w:r>
        <w:rPr>
          <w:sz w:val="20"/>
        </w:rPr>
        <w:t>a</w:t>
      </w:r>
      <w:r>
        <w:rPr>
          <w:spacing w:val="-5"/>
          <w:sz w:val="20"/>
        </w:rPr>
        <w:t xml:space="preserve"> </w:t>
      </w:r>
      <w:r>
        <w:rPr>
          <w:sz w:val="20"/>
        </w:rPr>
        <w:t>second</w:t>
      </w:r>
      <w:r>
        <w:rPr>
          <w:spacing w:val="-5"/>
          <w:sz w:val="20"/>
        </w:rPr>
        <w:t xml:space="preserve"> </w:t>
      </w:r>
      <w:r>
        <w:rPr>
          <w:sz w:val="20"/>
        </w:rPr>
        <w:t>Appropriation</w:t>
      </w:r>
      <w:r>
        <w:rPr>
          <w:spacing w:val="-4"/>
          <w:sz w:val="20"/>
        </w:rPr>
        <w:t xml:space="preserve"> </w:t>
      </w:r>
      <w:r>
        <w:rPr>
          <w:sz w:val="20"/>
        </w:rPr>
        <w:t>Act,</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Parliament</w:t>
      </w:r>
      <w:r>
        <w:rPr>
          <w:spacing w:val="-5"/>
          <w:sz w:val="20"/>
        </w:rPr>
        <w:t xml:space="preserve"> </w:t>
      </w:r>
      <w:r>
        <w:rPr>
          <w:spacing w:val="-2"/>
          <w:sz w:val="20"/>
        </w:rPr>
        <w:t>itself.</w:t>
      </w:r>
    </w:p>
    <w:p w14:paraId="18FF84EA" w14:textId="77777777" w:rsidR="00DF1CEB" w:rsidRDefault="00DF1CEB">
      <w:pPr>
        <w:rPr>
          <w:sz w:val="20"/>
        </w:rPr>
        <w:sectPr w:rsidR="00DF1CEB">
          <w:pgSz w:w="11910" w:h="16840"/>
          <w:pgMar w:top="1220" w:right="1300" w:bottom="1100" w:left="1280" w:header="0" w:footer="905" w:gutter="0"/>
          <w:cols w:space="720"/>
        </w:sectPr>
      </w:pPr>
    </w:p>
    <w:p w14:paraId="1D9AC5E6" w14:textId="77777777" w:rsidR="00DF1CEB" w:rsidRDefault="00255B0F">
      <w:pPr>
        <w:pStyle w:val="BodyText"/>
        <w:spacing w:before="91"/>
        <w:ind w:left="705"/>
      </w:pPr>
      <w:r>
        <w:lastRenderedPageBreak/>
        <w:t>The</w:t>
      </w:r>
      <w:r>
        <w:rPr>
          <w:spacing w:val="-3"/>
        </w:rPr>
        <w:t xml:space="preserve"> </w:t>
      </w:r>
      <w:r>
        <w:t>Consolidated</w:t>
      </w:r>
      <w:r>
        <w:rPr>
          <w:spacing w:val="-3"/>
        </w:rPr>
        <w:t xml:space="preserve"> </w:t>
      </w:r>
      <w:r>
        <w:t>Fund</w:t>
      </w:r>
      <w:r>
        <w:rPr>
          <w:spacing w:val="-3"/>
        </w:rPr>
        <w:t xml:space="preserve"> </w:t>
      </w:r>
      <w:r>
        <w:t>is</w:t>
      </w:r>
      <w:r>
        <w:rPr>
          <w:spacing w:val="-5"/>
        </w:rPr>
        <w:t xml:space="preserve"> </w:t>
      </w:r>
      <w:r>
        <w:t>appropriated</w:t>
      </w:r>
      <w:r>
        <w:rPr>
          <w:spacing w:val="-3"/>
        </w:rPr>
        <w:t xml:space="preserve"> </w:t>
      </w:r>
      <w:r>
        <w:t>to</w:t>
      </w:r>
      <w:r>
        <w:rPr>
          <w:spacing w:val="-2"/>
        </w:rPr>
        <w:t xml:space="preserve"> </w:t>
      </w:r>
      <w:r>
        <w:t>the</w:t>
      </w:r>
      <w:r>
        <w:rPr>
          <w:spacing w:val="-3"/>
        </w:rPr>
        <w:t xml:space="preserve"> </w:t>
      </w:r>
      <w:r>
        <w:t>extent</w:t>
      </w:r>
      <w:r>
        <w:rPr>
          <w:spacing w:val="-3"/>
        </w:rPr>
        <w:t xml:space="preserve"> </w:t>
      </w:r>
      <w:r>
        <w:t>necessary</w:t>
      </w:r>
      <w:r>
        <w:rPr>
          <w:spacing w:val="-1"/>
        </w:rPr>
        <w:t xml:space="preserve"> </w:t>
      </w:r>
      <w:r>
        <w:t>for</w:t>
      </w:r>
      <w:r>
        <w:rPr>
          <w:spacing w:val="-2"/>
        </w:rPr>
        <w:t xml:space="preserve"> </w:t>
      </w:r>
      <w:r>
        <w:t>the</w:t>
      </w:r>
      <w:r>
        <w:rPr>
          <w:spacing w:val="-3"/>
        </w:rPr>
        <w:t xml:space="preserve"> </w:t>
      </w:r>
      <w:r>
        <w:t>purposes</w:t>
      </w:r>
      <w:r>
        <w:rPr>
          <w:spacing w:val="-2"/>
        </w:rPr>
        <w:t xml:space="preserve"> </w:t>
      </w:r>
      <w:r>
        <w:t>of section 3.</w:t>
      </w:r>
    </w:p>
    <w:p w14:paraId="55A6C792" w14:textId="77777777" w:rsidR="00DF1CEB" w:rsidRDefault="00255B0F">
      <w:pPr>
        <w:pStyle w:val="ListParagraph"/>
        <w:numPr>
          <w:ilvl w:val="0"/>
          <w:numId w:val="2"/>
        </w:numPr>
        <w:tabs>
          <w:tab w:val="left" w:pos="705"/>
          <w:tab w:val="left" w:pos="706"/>
        </w:tabs>
        <w:ind w:hanging="568"/>
        <w:rPr>
          <w:i/>
        </w:rPr>
      </w:pPr>
      <w:r>
        <w:rPr>
          <w:i/>
        </w:rPr>
        <w:t>Application</w:t>
      </w:r>
      <w:r>
        <w:rPr>
          <w:i/>
          <w:spacing w:val="-3"/>
        </w:rPr>
        <w:t xml:space="preserve"> </w:t>
      </w:r>
      <w:r>
        <w:rPr>
          <w:i/>
        </w:rPr>
        <w:t>of</w:t>
      </w:r>
      <w:r>
        <w:rPr>
          <w:i/>
          <w:spacing w:val="-5"/>
        </w:rPr>
        <w:t xml:space="preserve"> </w:t>
      </w:r>
      <w:r>
        <w:rPr>
          <w:i/>
        </w:rPr>
        <w:t>amounts</w:t>
      </w:r>
      <w:r>
        <w:rPr>
          <w:i/>
          <w:spacing w:val="-4"/>
        </w:rPr>
        <w:t xml:space="preserve"> </w:t>
      </w:r>
      <w:r>
        <w:rPr>
          <w:i/>
          <w:spacing w:val="-2"/>
        </w:rPr>
        <w:t>appropriated</w:t>
      </w:r>
    </w:p>
    <w:p w14:paraId="7A42FCA9" w14:textId="77777777" w:rsidR="00DF1CEB" w:rsidRDefault="00255B0F">
      <w:pPr>
        <w:pStyle w:val="BodyText"/>
        <w:spacing w:before="241"/>
        <w:ind w:left="705" w:right="199"/>
      </w:pPr>
      <w:r>
        <w:t>The amounts to be applied to an item specified in Schedule 1 shall not, except as provided</w:t>
      </w:r>
      <w:r>
        <w:rPr>
          <w:spacing w:val="-3"/>
        </w:rPr>
        <w:t xml:space="preserve"> </w:t>
      </w:r>
      <w:r>
        <w:t>in</w:t>
      </w:r>
      <w:r>
        <w:rPr>
          <w:spacing w:val="-3"/>
        </w:rPr>
        <w:t xml:space="preserve"> </w:t>
      </w:r>
      <w:r>
        <w:t>this</w:t>
      </w:r>
      <w:r>
        <w:rPr>
          <w:spacing w:val="-2"/>
        </w:rPr>
        <w:t xml:space="preserve"> </w:t>
      </w:r>
      <w:r>
        <w:t>section</w:t>
      </w:r>
      <w:r>
        <w:rPr>
          <w:spacing w:val="-2"/>
        </w:rPr>
        <w:t xml:space="preserve"> </w:t>
      </w:r>
      <w:r>
        <w:t>or</w:t>
      </w:r>
      <w:r>
        <w:rPr>
          <w:spacing w:val="-3"/>
        </w:rPr>
        <w:t xml:space="preserve"> </w:t>
      </w:r>
      <w:r>
        <w:t>s</w:t>
      </w:r>
      <w:r>
        <w:rPr>
          <w:spacing w:val="-2"/>
        </w:rPr>
        <w:t xml:space="preserve"> </w:t>
      </w:r>
      <w:r>
        <w:t>30</w:t>
      </w:r>
      <w:r>
        <w:rPr>
          <w:spacing w:val="-1"/>
        </w:rPr>
        <w:t xml:space="preserve"> </w:t>
      </w:r>
      <w:r>
        <w:t>of</w:t>
      </w:r>
      <w:r>
        <w:rPr>
          <w:spacing w:val="-2"/>
        </w:rPr>
        <w:t xml:space="preserve"> </w:t>
      </w:r>
      <w:r>
        <w:t>the</w:t>
      </w:r>
      <w:r>
        <w:rPr>
          <w:spacing w:val="-3"/>
        </w:rPr>
        <w:t xml:space="preserve"> </w:t>
      </w:r>
      <w:r>
        <w:t>FMA,</w:t>
      </w:r>
      <w:r>
        <w:rPr>
          <w:spacing w:val="-2"/>
        </w:rPr>
        <w:t xml:space="preserve"> </w:t>
      </w:r>
      <w:r>
        <w:t>exceed</w:t>
      </w:r>
      <w:r>
        <w:rPr>
          <w:spacing w:val="-6"/>
        </w:rPr>
        <w:t xml:space="preserve"> </w:t>
      </w:r>
      <w:r>
        <w:t>the</w:t>
      </w:r>
      <w:r>
        <w:rPr>
          <w:spacing w:val="-3"/>
        </w:rPr>
        <w:t xml:space="preserve"> </w:t>
      </w:r>
      <w:r>
        <w:t>amount</w:t>
      </w:r>
      <w:r>
        <w:rPr>
          <w:spacing w:val="-3"/>
        </w:rPr>
        <w:t xml:space="preserve"> </w:t>
      </w:r>
      <w:r>
        <w:t>specified</w:t>
      </w:r>
      <w:r>
        <w:rPr>
          <w:spacing w:val="-3"/>
        </w:rPr>
        <w:t xml:space="preserve"> </w:t>
      </w:r>
      <w:r>
        <w:t>for</w:t>
      </w:r>
      <w:r>
        <w:rPr>
          <w:spacing w:val="-4"/>
        </w:rPr>
        <w:t xml:space="preserve"> </w:t>
      </w:r>
      <w:r>
        <w:t>that</w:t>
      </w:r>
      <w:r>
        <w:rPr>
          <w:spacing w:val="-3"/>
        </w:rPr>
        <w:t xml:space="preserve"> </w:t>
      </w:r>
      <w:r>
        <w:t>item.</w:t>
      </w:r>
    </w:p>
    <w:p w14:paraId="76E3CA50" w14:textId="77777777" w:rsidR="00DF1CEB" w:rsidRDefault="00255B0F">
      <w:pPr>
        <w:pStyle w:val="BodyText"/>
        <w:ind w:right="371"/>
      </w:pPr>
      <w:r>
        <w:t>The Schedule to the Act sets out items of expenditure and the amounts available for each item.</w:t>
      </w:r>
      <w:r>
        <w:rPr>
          <w:spacing w:val="-2"/>
        </w:rPr>
        <w:t xml:space="preserve"> </w:t>
      </w:r>
      <w:r>
        <w:t>In</w:t>
      </w:r>
      <w:r>
        <w:rPr>
          <w:spacing w:val="-3"/>
        </w:rPr>
        <w:t xml:space="preserve"> </w:t>
      </w:r>
      <w:r>
        <w:t>every</w:t>
      </w:r>
      <w:r>
        <w:rPr>
          <w:spacing w:val="-1"/>
        </w:rPr>
        <w:t xml:space="preserve"> </w:t>
      </w:r>
      <w:r>
        <w:t>case,</w:t>
      </w:r>
      <w:r>
        <w:rPr>
          <w:spacing w:val="-2"/>
        </w:rPr>
        <w:t xml:space="preserve"> </w:t>
      </w:r>
      <w:r>
        <w:t>the</w:t>
      </w:r>
      <w:r>
        <w:rPr>
          <w:spacing w:val="-3"/>
        </w:rPr>
        <w:t xml:space="preserve"> </w:t>
      </w:r>
      <w:r>
        <w:t>appropriation</w:t>
      </w:r>
      <w:r>
        <w:rPr>
          <w:spacing w:val="-2"/>
        </w:rPr>
        <w:t xml:space="preserve"> </w:t>
      </w:r>
      <w:r>
        <w:t>is</w:t>
      </w:r>
      <w:r>
        <w:rPr>
          <w:spacing w:val="-2"/>
        </w:rPr>
        <w:t xml:space="preserve"> </w:t>
      </w:r>
      <w:r>
        <w:t>to</w:t>
      </w:r>
      <w:r>
        <w:rPr>
          <w:spacing w:val="-2"/>
        </w:rPr>
        <w:t xml:space="preserve"> </w:t>
      </w:r>
      <w:r>
        <w:t>a</w:t>
      </w:r>
      <w:r>
        <w:rPr>
          <w:spacing w:val="-2"/>
        </w:rPr>
        <w:t xml:space="preserve"> </w:t>
      </w:r>
      <w:r>
        <w:t>department:</w:t>
      </w:r>
      <w:r>
        <w:rPr>
          <w:spacing w:val="-2"/>
        </w:rPr>
        <w:t xml:space="preserve"> </w:t>
      </w:r>
      <w:r>
        <w:t>even</w:t>
      </w:r>
      <w:r>
        <w:rPr>
          <w:spacing w:val="-3"/>
        </w:rPr>
        <w:t xml:space="preserve"> </w:t>
      </w:r>
      <w:r>
        <w:t>if</w:t>
      </w:r>
      <w:r>
        <w:rPr>
          <w:spacing w:val="-2"/>
        </w:rPr>
        <w:t xml:space="preserve"> </w:t>
      </w:r>
      <w:r>
        <w:t>the</w:t>
      </w:r>
      <w:r>
        <w:rPr>
          <w:spacing w:val="-3"/>
        </w:rPr>
        <w:t xml:space="preserve"> </w:t>
      </w:r>
      <w:r>
        <w:t>eventual</w:t>
      </w:r>
      <w:r>
        <w:rPr>
          <w:spacing w:val="-3"/>
        </w:rPr>
        <w:t xml:space="preserve"> </w:t>
      </w:r>
      <w:r>
        <w:t>purpose</w:t>
      </w:r>
      <w:r>
        <w:rPr>
          <w:spacing w:val="-2"/>
        </w:rPr>
        <w:t xml:space="preserve"> </w:t>
      </w:r>
      <w:r>
        <w:t>is</w:t>
      </w:r>
      <w:r>
        <w:rPr>
          <w:spacing w:val="-2"/>
        </w:rPr>
        <w:t xml:space="preserve"> </w:t>
      </w:r>
      <w:r>
        <w:t xml:space="preserve">to support activities of other agencies or entities, the initial appropriation will be to a </w:t>
      </w:r>
      <w:r>
        <w:rPr>
          <w:spacing w:val="-2"/>
        </w:rPr>
        <w:t>department.</w:t>
      </w:r>
    </w:p>
    <w:p w14:paraId="1BD5670F" w14:textId="77777777" w:rsidR="00DF1CEB" w:rsidRDefault="00255B0F">
      <w:pPr>
        <w:pStyle w:val="BodyText"/>
        <w:spacing w:before="238"/>
      </w:pPr>
      <w:r>
        <w:t>Every</w:t>
      </w:r>
      <w:r>
        <w:rPr>
          <w:spacing w:val="-1"/>
        </w:rPr>
        <w:t xml:space="preserve"> </w:t>
      </w:r>
      <w:r>
        <w:t>departmental</w:t>
      </w:r>
      <w:r>
        <w:rPr>
          <w:spacing w:val="-3"/>
        </w:rPr>
        <w:t xml:space="preserve"> </w:t>
      </w:r>
      <w:r>
        <w:t>appropriation</w:t>
      </w:r>
      <w:r>
        <w:rPr>
          <w:spacing w:val="-2"/>
        </w:rPr>
        <w:t xml:space="preserve"> </w:t>
      </w:r>
      <w:r>
        <w:t>will</w:t>
      </w:r>
      <w:r>
        <w:rPr>
          <w:spacing w:val="-3"/>
        </w:rPr>
        <w:t xml:space="preserve"> </w:t>
      </w:r>
      <w:r>
        <w:t>have</w:t>
      </w:r>
      <w:r>
        <w:rPr>
          <w:spacing w:val="-3"/>
        </w:rPr>
        <w:t xml:space="preserve"> </w:t>
      </w:r>
      <w:r>
        <w:t>two</w:t>
      </w:r>
      <w:r>
        <w:rPr>
          <w:spacing w:val="-2"/>
        </w:rPr>
        <w:t xml:space="preserve"> </w:t>
      </w:r>
      <w:r>
        <w:t>items:</w:t>
      </w:r>
      <w:r>
        <w:rPr>
          <w:spacing w:val="-3"/>
        </w:rPr>
        <w:t xml:space="preserve"> </w:t>
      </w:r>
      <w:r>
        <w:t>for</w:t>
      </w:r>
      <w:r>
        <w:rPr>
          <w:spacing w:val="-2"/>
        </w:rPr>
        <w:t xml:space="preserve"> </w:t>
      </w:r>
      <w:r>
        <w:t>the</w:t>
      </w:r>
      <w:r>
        <w:rPr>
          <w:spacing w:val="-3"/>
        </w:rPr>
        <w:t xml:space="preserve"> </w:t>
      </w:r>
      <w:r>
        <w:t>provision</w:t>
      </w:r>
      <w:r>
        <w:rPr>
          <w:spacing w:val="-3"/>
        </w:rPr>
        <w:t xml:space="preserve"> </w:t>
      </w:r>
      <w:r>
        <w:t>of</w:t>
      </w:r>
      <w:r>
        <w:rPr>
          <w:spacing w:val="-5"/>
        </w:rPr>
        <w:t xml:space="preserve"> </w:t>
      </w:r>
      <w:r>
        <w:t>outputs,</w:t>
      </w:r>
      <w:r>
        <w:rPr>
          <w:spacing w:val="-3"/>
        </w:rPr>
        <w:t xml:space="preserve"> </w:t>
      </w:r>
      <w:r>
        <w:t>and</w:t>
      </w:r>
      <w:r>
        <w:rPr>
          <w:spacing w:val="-3"/>
        </w:rPr>
        <w:t xml:space="preserve"> </w:t>
      </w:r>
      <w:r>
        <w:t>for additions to the net asset base.</w:t>
      </w:r>
    </w:p>
    <w:p w14:paraId="64DF7800" w14:textId="77777777" w:rsidR="00DF1CEB" w:rsidRDefault="00255B0F">
      <w:pPr>
        <w:pStyle w:val="BodyText"/>
        <w:spacing w:before="241"/>
        <w:ind w:right="158"/>
      </w:pPr>
      <w:r>
        <w:t>Some</w:t>
      </w:r>
      <w:r>
        <w:rPr>
          <w:spacing w:val="-4"/>
        </w:rPr>
        <w:t xml:space="preserve"> </w:t>
      </w:r>
      <w:r>
        <w:t>departmental</w:t>
      </w:r>
      <w:r>
        <w:rPr>
          <w:spacing w:val="-4"/>
        </w:rPr>
        <w:t xml:space="preserve"> </w:t>
      </w:r>
      <w:r>
        <w:t>appropriations</w:t>
      </w:r>
      <w:r>
        <w:rPr>
          <w:spacing w:val="-3"/>
        </w:rPr>
        <w:t xml:space="preserve"> </w:t>
      </w:r>
      <w:r>
        <w:t>may</w:t>
      </w:r>
      <w:r>
        <w:rPr>
          <w:spacing w:val="-2"/>
        </w:rPr>
        <w:t xml:space="preserve"> </w:t>
      </w:r>
      <w:r>
        <w:t>also</w:t>
      </w:r>
      <w:r>
        <w:rPr>
          <w:spacing w:val="-3"/>
        </w:rPr>
        <w:t xml:space="preserve"> </w:t>
      </w:r>
      <w:r>
        <w:t>have</w:t>
      </w:r>
      <w:r>
        <w:rPr>
          <w:spacing w:val="-5"/>
        </w:rPr>
        <w:t xml:space="preserve"> </w:t>
      </w:r>
      <w:r>
        <w:t>items</w:t>
      </w:r>
      <w:r>
        <w:rPr>
          <w:spacing w:val="-4"/>
        </w:rPr>
        <w:t xml:space="preserve"> </w:t>
      </w:r>
      <w:r>
        <w:t>covering</w:t>
      </w:r>
      <w:r>
        <w:rPr>
          <w:spacing w:val="-4"/>
        </w:rPr>
        <w:t xml:space="preserve"> </w:t>
      </w:r>
      <w:r>
        <w:t>payments</w:t>
      </w:r>
      <w:r>
        <w:rPr>
          <w:spacing w:val="-3"/>
        </w:rPr>
        <w:t xml:space="preserve"> </w:t>
      </w:r>
      <w:r>
        <w:t>made</w:t>
      </w:r>
      <w:r>
        <w:rPr>
          <w:spacing w:val="-4"/>
        </w:rPr>
        <w:t xml:space="preserve"> </w:t>
      </w:r>
      <w:r>
        <w:t>on</w:t>
      </w:r>
      <w:r>
        <w:rPr>
          <w:spacing w:val="-3"/>
        </w:rPr>
        <w:t xml:space="preserve"> </w:t>
      </w:r>
      <w:r>
        <w:t>behalf of the State, and payments required under specified Acts or agreements.</w:t>
      </w:r>
    </w:p>
    <w:p w14:paraId="6C0B71C3" w14:textId="77777777" w:rsidR="00DF1CEB" w:rsidRDefault="00255B0F">
      <w:pPr>
        <w:pStyle w:val="BodyText"/>
        <w:spacing w:before="241"/>
      </w:pPr>
      <w:r>
        <w:t>The</w:t>
      </w:r>
      <w:r>
        <w:rPr>
          <w:spacing w:val="-3"/>
        </w:rPr>
        <w:t xml:space="preserve"> </w:t>
      </w:r>
      <w:r>
        <w:t>appropriation</w:t>
      </w:r>
      <w:r>
        <w:rPr>
          <w:spacing w:val="-3"/>
        </w:rPr>
        <w:t xml:space="preserve"> </w:t>
      </w:r>
      <w:r>
        <w:t>to</w:t>
      </w:r>
      <w:r>
        <w:rPr>
          <w:spacing w:val="-3"/>
        </w:rPr>
        <w:t xml:space="preserve"> </w:t>
      </w:r>
      <w:r>
        <w:t>DTF</w:t>
      </w:r>
      <w:r>
        <w:rPr>
          <w:spacing w:val="-5"/>
        </w:rPr>
        <w:t xml:space="preserve"> </w:t>
      </w:r>
      <w:r>
        <w:t>includes</w:t>
      </w:r>
      <w:r>
        <w:rPr>
          <w:spacing w:val="-2"/>
        </w:rPr>
        <w:t xml:space="preserve"> </w:t>
      </w:r>
      <w:r>
        <w:t>an</w:t>
      </w:r>
      <w:r>
        <w:rPr>
          <w:spacing w:val="-3"/>
        </w:rPr>
        <w:t xml:space="preserve"> </w:t>
      </w:r>
      <w:r>
        <w:t>amount</w:t>
      </w:r>
      <w:r>
        <w:rPr>
          <w:spacing w:val="-3"/>
        </w:rPr>
        <w:t xml:space="preserve"> </w:t>
      </w:r>
      <w:r>
        <w:t>available</w:t>
      </w:r>
      <w:r>
        <w:rPr>
          <w:spacing w:val="-3"/>
        </w:rPr>
        <w:t xml:space="preserve"> </w:t>
      </w:r>
      <w:r>
        <w:t>to</w:t>
      </w:r>
      <w:r>
        <w:rPr>
          <w:spacing w:val="-3"/>
        </w:rPr>
        <w:t xml:space="preserve"> </w:t>
      </w:r>
      <w:r>
        <w:t>the</w:t>
      </w:r>
      <w:r>
        <w:rPr>
          <w:spacing w:val="-3"/>
        </w:rPr>
        <w:t xml:space="preserve"> </w:t>
      </w:r>
      <w:r>
        <w:t>Treasurer</w:t>
      </w:r>
      <w:r>
        <w:rPr>
          <w:spacing w:val="-3"/>
        </w:rPr>
        <w:t xml:space="preserve"> </w:t>
      </w:r>
      <w:r>
        <w:t>for</w:t>
      </w:r>
      <w:r>
        <w:rPr>
          <w:spacing w:val="-4"/>
        </w:rPr>
        <w:t xml:space="preserve"> </w:t>
      </w:r>
      <w:r>
        <w:t xml:space="preserve">Treasurer's advances, to be retrospectively </w:t>
      </w:r>
      <w:proofErr w:type="spellStart"/>
      <w:r>
        <w:t>authorised</w:t>
      </w:r>
      <w:proofErr w:type="spellEnd"/>
      <w:r>
        <w:t xml:space="preserve"> in a later Act.</w:t>
      </w:r>
    </w:p>
    <w:p w14:paraId="0E1836E9" w14:textId="77777777" w:rsidR="00DF1CEB" w:rsidRDefault="00255B0F">
      <w:pPr>
        <w:pStyle w:val="BodyText"/>
        <w:ind w:right="158"/>
      </w:pPr>
      <w:r>
        <w:t>The</w:t>
      </w:r>
      <w:r>
        <w:rPr>
          <w:spacing w:val="-3"/>
        </w:rPr>
        <w:t xml:space="preserve"> </w:t>
      </w:r>
      <w:r>
        <w:t>item</w:t>
      </w:r>
      <w:r>
        <w:rPr>
          <w:spacing w:val="-3"/>
        </w:rPr>
        <w:t xml:space="preserve"> </w:t>
      </w:r>
      <w:r>
        <w:t>that</w:t>
      </w:r>
      <w:r>
        <w:rPr>
          <w:spacing w:val="-3"/>
        </w:rPr>
        <w:t xml:space="preserve"> </w:t>
      </w:r>
      <w:r>
        <w:t>government</w:t>
      </w:r>
      <w:r>
        <w:rPr>
          <w:spacing w:val="-3"/>
        </w:rPr>
        <w:t xml:space="preserve"> </w:t>
      </w:r>
      <w:r>
        <w:t>lawyers</w:t>
      </w:r>
      <w:r>
        <w:rPr>
          <w:spacing w:val="-3"/>
        </w:rPr>
        <w:t xml:space="preserve"> </w:t>
      </w:r>
      <w:r>
        <w:t>are</w:t>
      </w:r>
      <w:r>
        <w:rPr>
          <w:spacing w:val="-2"/>
        </w:rPr>
        <w:t xml:space="preserve"> </w:t>
      </w:r>
      <w:r>
        <w:t>most</w:t>
      </w:r>
      <w:r>
        <w:rPr>
          <w:spacing w:val="-3"/>
        </w:rPr>
        <w:t xml:space="preserve"> </w:t>
      </w:r>
      <w:r>
        <w:t>likely</w:t>
      </w:r>
      <w:r>
        <w:rPr>
          <w:spacing w:val="-4"/>
        </w:rPr>
        <w:t xml:space="preserve"> </w:t>
      </w:r>
      <w:r>
        <w:t>to</w:t>
      </w:r>
      <w:r>
        <w:rPr>
          <w:spacing w:val="-2"/>
        </w:rPr>
        <w:t xml:space="preserve"> </w:t>
      </w:r>
      <w:r>
        <w:t>need</w:t>
      </w:r>
      <w:r>
        <w:rPr>
          <w:spacing w:val="-3"/>
        </w:rPr>
        <w:t xml:space="preserve"> </w:t>
      </w:r>
      <w:r>
        <w:t>to</w:t>
      </w:r>
      <w:r>
        <w:rPr>
          <w:spacing w:val="-2"/>
        </w:rPr>
        <w:t xml:space="preserve"> </w:t>
      </w:r>
      <w:r>
        <w:t>know</w:t>
      </w:r>
      <w:r>
        <w:rPr>
          <w:spacing w:val="-3"/>
        </w:rPr>
        <w:t xml:space="preserve"> </w:t>
      </w:r>
      <w:r>
        <w:t>about</w:t>
      </w:r>
      <w:r>
        <w:rPr>
          <w:spacing w:val="-3"/>
        </w:rPr>
        <w:t xml:space="preserve"> </w:t>
      </w:r>
      <w:r>
        <w:t>is</w:t>
      </w:r>
      <w:r>
        <w:rPr>
          <w:spacing w:val="-3"/>
        </w:rPr>
        <w:t xml:space="preserve"> </w:t>
      </w:r>
      <w:r>
        <w:t>the</w:t>
      </w:r>
      <w:r>
        <w:rPr>
          <w:spacing w:val="-3"/>
        </w:rPr>
        <w:t xml:space="preserve"> </w:t>
      </w:r>
      <w:r>
        <w:t>“provision</w:t>
      </w:r>
      <w:r>
        <w:rPr>
          <w:spacing w:val="-2"/>
        </w:rPr>
        <w:t xml:space="preserve"> </w:t>
      </w:r>
      <w:r>
        <w:t>of outputs”. All that you will see in the Appropriation Act is a single figure for the Department. The actual outputs, and the amount appropriated for any given output, are normally in</w:t>
      </w:r>
    </w:p>
    <w:p w14:paraId="51FF3FDE" w14:textId="77777777" w:rsidR="00DF1CEB" w:rsidRDefault="00255B0F">
      <w:pPr>
        <w:pStyle w:val="BodyText"/>
        <w:spacing w:before="0"/>
        <w:ind w:right="199"/>
      </w:pPr>
      <w:r>
        <w:t>Budget</w:t>
      </w:r>
      <w:r>
        <w:rPr>
          <w:spacing w:val="-2"/>
        </w:rPr>
        <w:t xml:space="preserve"> </w:t>
      </w:r>
      <w:r>
        <w:t>Paper</w:t>
      </w:r>
      <w:r>
        <w:rPr>
          <w:spacing w:val="-2"/>
        </w:rPr>
        <w:t xml:space="preserve"> </w:t>
      </w:r>
      <w:r>
        <w:t>3</w:t>
      </w:r>
      <w:r>
        <w:rPr>
          <w:spacing w:val="-1"/>
        </w:rPr>
        <w:t xml:space="preserve"> </w:t>
      </w:r>
      <w:r>
        <w:t>in</w:t>
      </w:r>
      <w:r>
        <w:rPr>
          <w:spacing w:val="-2"/>
        </w:rPr>
        <w:t xml:space="preserve"> </w:t>
      </w:r>
      <w:r>
        <w:t>the</w:t>
      </w:r>
      <w:r>
        <w:rPr>
          <w:spacing w:val="-2"/>
        </w:rPr>
        <w:t xml:space="preserve"> </w:t>
      </w:r>
      <w:r>
        <w:t>budget</w:t>
      </w:r>
      <w:r>
        <w:rPr>
          <w:spacing w:val="-2"/>
        </w:rPr>
        <w:t xml:space="preserve"> </w:t>
      </w:r>
      <w:r>
        <w:t>papers</w:t>
      </w:r>
      <w:r>
        <w:rPr>
          <w:spacing w:val="-1"/>
        </w:rPr>
        <w:t xml:space="preserve"> </w:t>
      </w:r>
      <w:r>
        <w:t>associated</w:t>
      </w:r>
      <w:r>
        <w:rPr>
          <w:spacing w:val="-2"/>
        </w:rPr>
        <w:t xml:space="preserve"> </w:t>
      </w:r>
      <w:r>
        <w:t>with</w:t>
      </w:r>
      <w:r>
        <w:rPr>
          <w:spacing w:val="-2"/>
        </w:rPr>
        <w:t xml:space="preserve"> </w:t>
      </w:r>
      <w:r>
        <w:t>that</w:t>
      </w:r>
      <w:r>
        <w:rPr>
          <w:spacing w:val="-2"/>
        </w:rPr>
        <w:t xml:space="preserve"> </w:t>
      </w:r>
      <w:r>
        <w:t>year’s</w:t>
      </w:r>
      <w:r>
        <w:rPr>
          <w:spacing w:val="-2"/>
        </w:rPr>
        <w:t xml:space="preserve"> </w:t>
      </w:r>
      <w:r>
        <w:t>budget.</w:t>
      </w:r>
      <w:r>
        <w:rPr>
          <w:spacing w:val="-5"/>
        </w:rPr>
        <w:t xml:space="preserve"> </w:t>
      </w:r>
      <w:r>
        <w:t>These</w:t>
      </w:r>
      <w:r>
        <w:rPr>
          <w:spacing w:val="-2"/>
        </w:rPr>
        <w:t xml:space="preserve"> </w:t>
      </w:r>
      <w:r>
        <w:t>are</w:t>
      </w:r>
      <w:r>
        <w:rPr>
          <w:spacing w:val="-1"/>
        </w:rPr>
        <w:t xml:space="preserve"> </w:t>
      </w:r>
      <w:r>
        <w:t>available on the DTF website.</w:t>
      </w:r>
    </w:p>
    <w:p w14:paraId="4841FC78" w14:textId="77777777" w:rsidR="00DF1CEB" w:rsidRDefault="00255B0F">
      <w:pPr>
        <w:pStyle w:val="Heading2"/>
      </w:pPr>
      <w:r>
        <w:rPr>
          <w:color w:val="172750"/>
        </w:rPr>
        <w:t>Special</w:t>
      </w:r>
      <w:r>
        <w:rPr>
          <w:color w:val="172750"/>
          <w:spacing w:val="-5"/>
        </w:rPr>
        <w:t xml:space="preserve"> </w:t>
      </w:r>
      <w:r>
        <w:rPr>
          <w:color w:val="172750"/>
          <w:spacing w:val="-2"/>
        </w:rPr>
        <w:t>appropriations</w:t>
      </w:r>
    </w:p>
    <w:p w14:paraId="267F52C0" w14:textId="77777777" w:rsidR="00DF1CEB" w:rsidRDefault="00255B0F">
      <w:pPr>
        <w:pStyle w:val="BodyText"/>
        <w:ind w:right="158"/>
      </w:pPr>
      <w:r>
        <w:t>Special</w:t>
      </w:r>
      <w:r>
        <w:rPr>
          <w:spacing w:val="-3"/>
        </w:rPr>
        <w:t xml:space="preserve"> </w:t>
      </w:r>
      <w:r>
        <w:t>appropriations</w:t>
      </w:r>
      <w:r>
        <w:rPr>
          <w:spacing w:val="-2"/>
        </w:rPr>
        <w:t xml:space="preserve"> </w:t>
      </w:r>
      <w:r>
        <w:t>are</w:t>
      </w:r>
      <w:r>
        <w:rPr>
          <w:spacing w:val="-3"/>
        </w:rPr>
        <w:t xml:space="preserve"> </w:t>
      </w:r>
      <w:r>
        <w:t>used</w:t>
      </w:r>
      <w:r>
        <w:rPr>
          <w:spacing w:val="-3"/>
        </w:rPr>
        <w:t xml:space="preserve"> </w:t>
      </w:r>
      <w:r>
        <w:t>for</w:t>
      </w:r>
      <w:r>
        <w:rPr>
          <w:spacing w:val="-2"/>
        </w:rPr>
        <w:t xml:space="preserve"> </w:t>
      </w:r>
      <w:r>
        <w:t>ongoing</w:t>
      </w:r>
      <w:r>
        <w:rPr>
          <w:spacing w:val="-3"/>
        </w:rPr>
        <w:t xml:space="preserve"> </w:t>
      </w:r>
      <w:r>
        <w:t>payments</w:t>
      </w:r>
      <w:r>
        <w:rPr>
          <w:spacing w:val="-2"/>
        </w:rPr>
        <w:t xml:space="preserve"> </w:t>
      </w:r>
      <w:r>
        <w:t>that</w:t>
      </w:r>
      <w:r>
        <w:rPr>
          <w:spacing w:val="-3"/>
        </w:rPr>
        <w:t xml:space="preserve"> </w:t>
      </w:r>
      <w:r>
        <w:t>need</w:t>
      </w:r>
      <w:r>
        <w:rPr>
          <w:spacing w:val="-3"/>
        </w:rPr>
        <w:t xml:space="preserve"> </w:t>
      </w:r>
      <w:r>
        <w:t>to</w:t>
      </w:r>
      <w:r>
        <w:rPr>
          <w:spacing w:val="-3"/>
        </w:rPr>
        <w:t xml:space="preserve"> </w:t>
      </w:r>
      <w:r>
        <w:t>be</w:t>
      </w:r>
      <w:r>
        <w:rPr>
          <w:spacing w:val="-3"/>
        </w:rPr>
        <w:t xml:space="preserve"> </w:t>
      </w:r>
      <w:r>
        <w:t>made</w:t>
      </w:r>
      <w:r>
        <w:rPr>
          <w:spacing w:val="-3"/>
        </w:rPr>
        <w:t xml:space="preserve"> </w:t>
      </w:r>
      <w:r>
        <w:t>independently of the Government’s annual budget priorities. Special appropriations represent a standing authority and do not lapse each year as annual appropriations do, but remain in force until amended or repealed by Parliament.</w:t>
      </w:r>
    </w:p>
    <w:p w14:paraId="7D964A57" w14:textId="77777777" w:rsidR="00DF1CEB" w:rsidRDefault="00255B0F">
      <w:pPr>
        <w:pStyle w:val="BodyText"/>
        <w:spacing w:before="239"/>
      </w:pPr>
      <w:r>
        <w:t>It</w:t>
      </w:r>
      <w:r>
        <w:rPr>
          <w:spacing w:val="-6"/>
        </w:rPr>
        <w:t xml:space="preserve"> </w:t>
      </w:r>
      <w:r>
        <w:t>is</w:t>
      </w:r>
      <w:r>
        <w:rPr>
          <w:spacing w:val="-4"/>
        </w:rPr>
        <w:t xml:space="preserve"> </w:t>
      </w:r>
      <w:r>
        <w:t>common</w:t>
      </w:r>
      <w:r>
        <w:rPr>
          <w:spacing w:val="-2"/>
        </w:rPr>
        <w:t xml:space="preserve"> </w:t>
      </w:r>
      <w:r>
        <w:t>to</w:t>
      </w:r>
      <w:r>
        <w:rPr>
          <w:spacing w:val="-3"/>
        </w:rPr>
        <w:t xml:space="preserve"> </w:t>
      </w:r>
      <w:r>
        <w:t>find</w:t>
      </w:r>
      <w:r>
        <w:rPr>
          <w:spacing w:val="-4"/>
        </w:rPr>
        <w:t xml:space="preserve"> </w:t>
      </w:r>
      <w:r>
        <w:t>on</w:t>
      </w:r>
      <w:r>
        <w:rPr>
          <w:spacing w:val="-2"/>
        </w:rPr>
        <w:t xml:space="preserve"> </w:t>
      </w:r>
      <w:r>
        <w:t>the</w:t>
      </w:r>
      <w:r>
        <w:rPr>
          <w:spacing w:val="-4"/>
        </w:rPr>
        <w:t xml:space="preserve"> </w:t>
      </w:r>
      <w:r>
        <w:t>statute</w:t>
      </w:r>
      <w:r>
        <w:rPr>
          <w:spacing w:val="-4"/>
        </w:rPr>
        <w:t xml:space="preserve"> </w:t>
      </w:r>
      <w:r>
        <w:t>book</w:t>
      </w:r>
      <w:r>
        <w:rPr>
          <w:spacing w:val="-2"/>
        </w:rPr>
        <w:t xml:space="preserve"> </w:t>
      </w:r>
      <w:r>
        <w:t>Parliamentary</w:t>
      </w:r>
      <w:r>
        <w:rPr>
          <w:spacing w:val="-3"/>
        </w:rPr>
        <w:t xml:space="preserve"> </w:t>
      </w:r>
      <w:r>
        <w:t>approval</w:t>
      </w:r>
      <w:r>
        <w:rPr>
          <w:spacing w:val="-4"/>
        </w:rPr>
        <w:t xml:space="preserve"> </w:t>
      </w:r>
      <w:r>
        <w:t>to</w:t>
      </w:r>
      <w:r>
        <w:rPr>
          <w:spacing w:val="-2"/>
        </w:rPr>
        <w:t xml:space="preserve"> </w:t>
      </w:r>
      <w:r>
        <w:t>expend</w:t>
      </w:r>
      <w:r>
        <w:rPr>
          <w:spacing w:val="-6"/>
        </w:rPr>
        <w:t xml:space="preserve"> </w:t>
      </w:r>
      <w:r>
        <w:t>funds</w:t>
      </w:r>
      <w:r>
        <w:rPr>
          <w:spacing w:val="-2"/>
        </w:rPr>
        <w:t xml:space="preserve"> </w:t>
      </w:r>
      <w:r>
        <w:rPr>
          <w:spacing w:val="-5"/>
        </w:rPr>
        <w:t>in</w:t>
      </w:r>
    </w:p>
    <w:p w14:paraId="09AEED76" w14:textId="77777777" w:rsidR="00DF1CEB" w:rsidRDefault="00255B0F">
      <w:pPr>
        <w:pStyle w:val="BodyText"/>
        <w:spacing w:before="0"/>
        <w:ind w:right="199"/>
      </w:pPr>
      <w:r>
        <w:t>particular</w:t>
      </w:r>
      <w:r>
        <w:rPr>
          <w:spacing w:val="-1"/>
        </w:rPr>
        <w:t xml:space="preserve"> </w:t>
      </w:r>
      <w:r>
        <w:t>circumstances</w:t>
      </w:r>
      <w:r>
        <w:rPr>
          <w:spacing w:val="-2"/>
        </w:rPr>
        <w:t xml:space="preserve"> </w:t>
      </w:r>
      <w:r>
        <w:t>as</w:t>
      </w:r>
      <w:r>
        <w:rPr>
          <w:spacing w:val="-1"/>
        </w:rPr>
        <w:t xml:space="preserve"> </w:t>
      </w:r>
      <w:r>
        <w:t>and</w:t>
      </w:r>
      <w:r>
        <w:rPr>
          <w:spacing w:val="-2"/>
        </w:rPr>
        <w:t xml:space="preserve"> </w:t>
      </w:r>
      <w:r>
        <w:t>when</w:t>
      </w:r>
      <w:r>
        <w:rPr>
          <w:spacing w:val="-2"/>
        </w:rPr>
        <w:t xml:space="preserve"> </w:t>
      </w:r>
      <w:r>
        <w:t>they</w:t>
      </w:r>
      <w:r>
        <w:rPr>
          <w:spacing w:val="-3"/>
        </w:rPr>
        <w:t xml:space="preserve"> </w:t>
      </w:r>
      <w:r>
        <w:t>arise,</w:t>
      </w:r>
      <w:r>
        <w:rPr>
          <w:spacing w:val="-4"/>
        </w:rPr>
        <w:t xml:space="preserve"> </w:t>
      </w:r>
      <w:r>
        <w:t>with</w:t>
      </w:r>
      <w:r>
        <w:rPr>
          <w:spacing w:val="-2"/>
        </w:rPr>
        <w:t xml:space="preserve"> </w:t>
      </w:r>
      <w:r>
        <w:t>a</w:t>
      </w:r>
      <w:r>
        <w:rPr>
          <w:spacing w:val="-1"/>
        </w:rPr>
        <w:t xml:space="preserve"> </w:t>
      </w:r>
      <w:r>
        <w:t>formula</w:t>
      </w:r>
      <w:r>
        <w:rPr>
          <w:spacing w:val="-1"/>
        </w:rPr>
        <w:t xml:space="preserve"> </w:t>
      </w:r>
      <w:r>
        <w:t>along</w:t>
      </w:r>
      <w:r>
        <w:rPr>
          <w:spacing w:val="-2"/>
        </w:rPr>
        <w:t xml:space="preserve"> </w:t>
      </w:r>
      <w:r>
        <w:t>the</w:t>
      </w:r>
      <w:r>
        <w:rPr>
          <w:spacing w:val="-5"/>
        </w:rPr>
        <w:t xml:space="preserve"> </w:t>
      </w:r>
      <w:r>
        <w:t>lines</w:t>
      </w:r>
      <w:r>
        <w:rPr>
          <w:spacing w:val="-2"/>
        </w:rPr>
        <w:t xml:space="preserve"> </w:t>
      </w:r>
      <w:r>
        <w:t>of</w:t>
      </w:r>
      <w:r>
        <w:rPr>
          <w:spacing w:val="-1"/>
        </w:rPr>
        <w:t xml:space="preserve"> </w:t>
      </w:r>
      <w:r>
        <w:t>“…and</w:t>
      </w:r>
      <w:r>
        <w:rPr>
          <w:spacing w:val="-2"/>
        </w:rPr>
        <w:t xml:space="preserve"> </w:t>
      </w:r>
      <w:r>
        <w:t>the Consolidated Fund is to the necessary extent hereby appropriated accordingly.”</w:t>
      </w:r>
    </w:p>
    <w:p w14:paraId="16D8731B" w14:textId="77777777" w:rsidR="00DF1CEB" w:rsidRDefault="00255B0F">
      <w:pPr>
        <w:pStyle w:val="BodyText"/>
      </w:pPr>
      <w:r>
        <w:t>Some</w:t>
      </w:r>
      <w:r>
        <w:rPr>
          <w:spacing w:val="-4"/>
        </w:rPr>
        <w:t xml:space="preserve"> </w:t>
      </w:r>
      <w:r>
        <w:t>examples</w:t>
      </w:r>
      <w:r>
        <w:rPr>
          <w:spacing w:val="-3"/>
        </w:rPr>
        <w:t xml:space="preserve"> </w:t>
      </w:r>
      <w:r>
        <w:t>of</w:t>
      </w:r>
      <w:r>
        <w:rPr>
          <w:spacing w:val="-3"/>
        </w:rPr>
        <w:t xml:space="preserve"> </w:t>
      </w:r>
      <w:r>
        <w:t>special</w:t>
      </w:r>
      <w:r>
        <w:rPr>
          <w:spacing w:val="-4"/>
        </w:rPr>
        <w:t xml:space="preserve"> </w:t>
      </w:r>
      <w:r>
        <w:t>appropriations</w:t>
      </w:r>
      <w:r>
        <w:rPr>
          <w:spacing w:val="-5"/>
        </w:rPr>
        <w:t xml:space="preserve"> </w:t>
      </w:r>
      <w:r>
        <w:t>are</w:t>
      </w:r>
      <w:r>
        <w:rPr>
          <w:spacing w:val="-2"/>
        </w:rPr>
        <w:t xml:space="preserve"> these:</w:t>
      </w:r>
    </w:p>
    <w:p w14:paraId="08C47EDF" w14:textId="77777777" w:rsidR="00DF1CEB" w:rsidRDefault="00255B0F">
      <w:pPr>
        <w:pStyle w:val="ListParagraph"/>
        <w:numPr>
          <w:ilvl w:val="0"/>
          <w:numId w:val="2"/>
        </w:numPr>
        <w:tabs>
          <w:tab w:val="left" w:pos="705"/>
          <w:tab w:val="left" w:pos="706"/>
        </w:tabs>
        <w:ind w:hanging="568"/>
      </w:pPr>
      <w:r>
        <w:rPr>
          <w:i/>
        </w:rPr>
        <w:t>Constitution</w:t>
      </w:r>
      <w:r>
        <w:rPr>
          <w:i/>
          <w:spacing w:val="-4"/>
        </w:rPr>
        <w:t xml:space="preserve"> </w:t>
      </w:r>
      <w:r>
        <w:rPr>
          <w:i/>
        </w:rPr>
        <w:t>Act</w:t>
      </w:r>
      <w:r>
        <w:rPr>
          <w:i/>
          <w:spacing w:val="-3"/>
        </w:rPr>
        <w:t xml:space="preserve"> </w:t>
      </w:r>
      <w:r>
        <w:rPr>
          <w:i/>
        </w:rPr>
        <w:t>1975,</w:t>
      </w:r>
      <w:r>
        <w:rPr>
          <w:i/>
          <w:spacing w:val="-2"/>
        </w:rPr>
        <w:t xml:space="preserve"> </w:t>
      </w:r>
      <w:r>
        <w:t>s</w:t>
      </w:r>
      <w:r>
        <w:rPr>
          <w:spacing w:val="-3"/>
        </w:rPr>
        <w:t xml:space="preserve"> </w:t>
      </w:r>
      <w:r>
        <w:rPr>
          <w:spacing w:val="-4"/>
        </w:rPr>
        <w:t>7(2)</w:t>
      </w:r>
    </w:p>
    <w:p w14:paraId="7543DCFE" w14:textId="77777777" w:rsidR="00DF1CEB" w:rsidRDefault="00255B0F">
      <w:pPr>
        <w:pStyle w:val="BodyText"/>
        <w:spacing w:before="241"/>
        <w:ind w:left="705" w:right="900"/>
      </w:pPr>
      <w:r>
        <w:t>The</w:t>
      </w:r>
      <w:r>
        <w:rPr>
          <w:spacing w:val="-4"/>
        </w:rPr>
        <w:t xml:space="preserve"> </w:t>
      </w:r>
      <w:r>
        <w:t>salary</w:t>
      </w:r>
      <w:r>
        <w:rPr>
          <w:spacing w:val="-5"/>
        </w:rPr>
        <w:t xml:space="preserve"> </w:t>
      </w:r>
      <w:r>
        <w:t>(including</w:t>
      </w:r>
      <w:r>
        <w:rPr>
          <w:spacing w:val="-4"/>
        </w:rPr>
        <w:t xml:space="preserve"> </w:t>
      </w:r>
      <w:r>
        <w:t>the</w:t>
      </w:r>
      <w:r>
        <w:rPr>
          <w:spacing w:val="-4"/>
        </w:rPr>
        <w:t xml:space="preserve"> </w:t>
      </w:r>
      <w:r>
        <w:t>amount</w:t>
      </w:r>
      <w:r>
        <w:rPr>
          <w:spacing w:val="-4"/>
        </w:rPr>
        <w:t xml:space="preserve"> </w:t>
      </w:r>
      <w:r>
        <w:t>of</w:t>
      </w:r>
      <w:r>
        <w:rPr>
          <w:spacing w:val="-5"/>
        </w:rPr>
        <w:t xml:space="preserve"> </w:t>
      </w:r>
      <w:r>
        <w:t>any</w:t>
      </w:r>
      <w:r>
        <w:rPr>
          <w:spacing w:val="-2"/>
        </w:rPr>
        <w:t xml:space="preserve"> </w:t>
      </w:r>
      <w:r>
        <w:t>non-salary</w:t>
      </w:r>
      <w:r>
        <w:rPr>
          <w:spacing w:val="-2"/>
        </w:rPr>
        <w:t xml:space="preserve"> </w:t>
      </w:r>
      <w:r>
        <w:t>benefits)</w:t>
      </w:r>
      <w:r>
        <w:rPr>
          <w:spacing w:val="-5"/>
        </w:rPr>
        <w:t xml:space="preserve"> </w:t>
      </w:r>
      <w:r>
        <w:t>of</w:t>
      </w:r>
      <w:r>
        <w:rPr>
          <w:spacing w:val="-3"/>
        </w:rPr>
        <w:t xml:space="preserve"> </w:t>
      </w:r>
      <w:r>
        <w:t>the</w:t>
      </w:r>
      <w:r>
        <w:rPr>
          <w:spacing w:val="-4"/>
        </w:rPr>
        <w:t xml:space="preserve"> </w:t>
      </w:r>
      <w:r>
        <w:t>Governor shall be paid out of the Consolidated Fund which is hereby to the necessary extent appropriated accordingly.</w:t>
      </w:r>
    </w:p>
    <w:p w14:paraId="4781EE04" w14:textId="77777777" w:rsidR="00DF1CEB" w:rsidRDefault="00255B0F">
      <w:pPr>
        <w:pStyle w:val="ListParagraph"/>
        <w:numPr>
          <w:ilvl w:val="0"/>
          <w:numId w:val="2"/>
        </w:numPr>
        <w:tabs>
          <w:tab w:val="left" w:pos="705"/>
          <w:tab w:val="left" w:pos="706"/>
        </w:tabs>
        <w:spacing w:before="241"/>
        <w:ind w:hanging="568"/>
      </w:pPr>
      <w:r>
        <w:rPr>
          <w:i/>
        </w:rPr>
        <w:t>Constitution</w:t>
      </w:r>
      <w:r>
        <w:rPr>
          <w:i/>
          <w:spacing w:val="-4"/>
        </w:rPr>
        <w:t xml:space="preserve"> </w:t>
      </w:r>
      <w:r>
        <w:rPr>
          <w:i/>
        </w:rPr>
        <w:t>Act</w:t>
      </w:r>
      <w:r>
        <w:rPr>
          <w:i/>
          <w:spacing w:val="-3"/>
        </w:rPr>
        <w:t xml:space="preserve"> </w:t>
      </w:r>
      <w:r>
        <w:rPr>
          <w:i/>
        </w:rPr>
        <w:t>1975</w:t>
      </w:r>
      <w:r>
        <w:rPr>
          <w:i/>
          <w:spacing w:val="-1"/>
        </w:rPr>
        <w:t xml:space="preserve"> </w:t>
      </w:r>
      <w:r>
        <w:t>s</w:t>
      </w:r>
      <w:r>
        <w:rPr>
          <w:spacing w:val="-3"/>
        </w:rPr>
        <w:t xml:space="preserve"> </w:t>
      </w:r>
      <w:r>
        <w:rPr>
          <w:spacing w:val="-7"/>
        </w:rPr>
        <w:t>90</w:t>
      </w:r>
    </w:p>
    <w:p w14:paraId="5E94DF1A" w14:textId="77777777" w:rsidR="00DF1CEB" w:rsidRDefault="00DF1CEB">
      <w:pPr>
        <w:sectPr w:rsidR="00DF1CEB">
          <w:pgSz w:w="11910" w:h="16840"/>
          <w:pgMar w:top="1220" w:right="1300" w:bottom="1100" w:left="1280" w:header="0" w:footer="905" w:gutter="0"/>
          <w:cols w:space="720"/>
        </w:sectPr>
      </w:pPr>
    </w:p>
    <w:p w14:paraId="103FC582" w14:textId="77777777" w:rsidR="00DF1CEB" w:rsidRDefault="00255B0F">
      <w:pPr>
        <w:pStyle w:val="BodyText"/>
        <w:spacing w:before="91"/>
        <w:ind w:left="705" w:right="900"/>
      </w:pPr>
      <w:r>
        <w:lastRenderedPageBreak/>
        <w:t>The Consolidated Revenue shall be permanently charged with all the costs charges</w:t>
      </w:r>
      <w:r>
        <w:rPr>
          <w:spacing w:val="-3"/>
        </w:rPr>
        <w:t xml:space="preserve"> </w:t>
      </w:r>
      <w:r>
        <w:t>and</w:t>
      </w:r>
      <w:r>
        <w:rPr>
          <w:spacing w:val="-3"/>
        </w:rPr>
        <w:t xml:space="preserve"> </w:t>
      </w:r>
      <w:r>
        <w:t>expenses</w:t>
      </w:r>
      <w:r>
        <w:rPr>
          <w:spacing w:val="-3"/>
        </w:rPr>
        <w:t xml:space="preserve"> </w:t>
      </w:r>
      <w:r>
        <w:t>incidental</w:t>
      </w:r>
      <w:r>
        <w:rPr>
          <w:spacing w:val="-3"/>
        </w:rPr>
        <w:t xml:space="preserve"> </w:t>
      </w:r>
      <w:r>
        <w:t>to</w:t>
      </w:r>
      <w:r>
        <w:rPr>
          <w:spacing w:val="-3"/>
        </w:rPr>
        <w:t xml:space="preserve"> </w:t>
      </w:r>
      <w:r>
        <w:t>the</w:t>
      </w:r>
      <w:r>
        <w:rPr>
          <w:spacing w:val="-3"/>
        </w:rPr>
        <w:t xml:space="preserve"> </w:t>
      </w:r>
      <w:r>
        <w:t>collection management</w:t>
      </w:r>
      <w:r>
        <w:rPr>
          <w:spacing w:val="-3"/>
        </w:rPr>
        <w:t xml:space="preserve"> </w:t>
      </w:r>
      <w:r>
        <w:t>and</w:t>
      </w:r>
      <w:r>
        <w:rPr>
          <w:spacing w:val="-3"/>
        </w:rPr>
        <w:t xml:space="preserve"> </w:t>
      </w:r>
      <w:r>
        <w:t>receipt thereof such costs charges and expenses being subject nevertheless to be reviewed</w:t>
      </w:r>
      <w:r>
        <w:rPr>
          <w:spacing w:val="-3"/>
        </w:rPr>
        <w:t xml:space="preserve"> </w:t>
      </w:r>
      <w:r>
        <w:t>and</w:t>
      </w:r>
      <w:r>
        <w:rPr>
          <w:spacing w:val="-3"/>
        </w:rPr>
        <w:t xml:space="preserve"> </w:t>
      </w:r>
      <w:r>
        <w:t>audited</w:t>
      </w:r>
      <w:r>
        <w:rPr>
          <w:spacing w:val="-3"/>
        </w:rPr>
        <w:t xml:space="preserve"> </w:t>
      </w:r>
      <w:r>
        <w:t>in</w:t>
      </w:r>
      <w:r>
        <w:rPr>
          <w:spacing w:val="-3"/>
        </w:rPr>
        <w:t xml:space="preserve"> </w:t>
      </w:r>
      <w:r>
        <w:t>such</w:t>
      </w:r>
      <w:r>
        <w:rPr>
          <w:spacing w:val="-3"/>
        </w:rPr>
        <w:t xml:space="preserve"> </w:t>
      </w:r>
      <w:r>
        <w:t>manner</w:t>
      </w:r>
      <w:r>
        <w:rPr>
          <w:spacing w:val="-2"/>
        </w:rPr>
        <w:t xml:space="preserve"> </w:t>
      </w:r>
      <w:r>
        <w:t>as</w:t>
      </w:r>
      <w:r>
        <w:rPr>
          <w:spacing w:val="-2"/>
        </w:rPr>
        <w:t xml:space="preserve"> </w:t>
      </w:r>
      <w:r>
        <w:t>shall</w:t>
      </w:r>
      <w:r>
        <w:rPr>
          <w:spacing w:val="-3"/>
        </w:rPr>
        <w:t xml:space="preserve"> </w:t>
      </w:r>
      <w:r>
        <w:t>be</w:t>
      </w:r>
      <w:r>
        <w:rPr>
          <w:spacing w:val="-3"/>
        </w:rPr>
        <w:t xml:space="preserve"> </w:t>
      </w:r>
      <w:r>
        <w:t>directed</w:t>
      </w:r>
      <w:r>
        <w:rPr>
          <w:spacing w:val="-3"/>
        </w:rPr>
        <w:t xml:space="preserve"> </w:t>
      </w:r>
      <w:r>
        <w:t>by</w:t>
      </w:r>
      <w:r>
        <w:rPr>
          <w:spacing w:val="-2"/>
        </w:rPr>
        <w:t xml:space="preserve"> </w:t>
      </w:r>
      <w:r>
        <w:t>any</w:t>
      </w:r>
      <w:r>
        <w:rPr>
          <w:spacing w:val="-2"/>
        </w:rPr>
        <w:t xml:space="preserve"> </w:t>
      </w:r>
      <w:r>
        <w:t>Act</w:t>
      </w:r>
      <w:r>
        <w:rPr>
          <w:spacing w:val="-3"/>
        </w:rPr>
        <w:t xml:space="preserve"> </w:t>
      </w:r>
      <w:r>
        <w:t>of</w:t>
      </w:r>
      <w:r>
        <w:rPr>
          <w:spacing w:val="-2"/>
        </w:rPr>
        <w:t xml:space="preserve"> </w:t>
      </w:r>
      <w:r>
        <w:t xml:space="preserve">the </w:t>
      </w:r>
      <w:r>
        <w:rPr>
          <w:spacing w:val="-2"/>
        </w:rPr>
        <w:t>Parliament.</w:t>
      </w:r>
    </w:p>
    <w:p w14:paraId="7988D6A1" w14:textId="77777777" w:rsidR="00DF1CEB" w:rsidRDefault="00255B0F">
      <w:pPr>
        <w:pStyle w:val="ListParagraph"/>
        <w:numPr>
          <w:ilvl w:val="0"/>
          <w:numId w:val="2"/>
        </w:numPr>
        <w:tabs>
          <w:tab w:val="left" w:pos="705"/>
          <w:tab w:val="left" w:pos="706"/>
        </w:tabs>
        <w:spacing w:before="241"/>
        <w:ind w:hanging="568"/>
      </w:pPr>
      <w:r>
        <w:rPr>
          <w:i/>
        </w:rPr>
        <w:t>Crown</w:t>
      </w:r>
      <w:r>
        <w:rPr>
          <w:i/>
          <w:spacing w:val="-4"/>
        </w:rPr>
        <w:t xml:space="preserve"> </w:t>
      </w:r>
      <w:r>
        <w:rPr>
          <w:i/>
        </w:rPr>
        <w:t>Proceedings</w:t>
      </w:r>
      <w:r>
        <w:rPr>
          <w:i/>
          <w:spacing w:val="-4"/>
        </w:rPr>
        <w:t xml:space="preserve"> </w:t>
      </w:r>
      <w:r>
        <w:rPr>
          <w:i/>
        </w:rPr>
        <w:t>Act</w:t>
      </w:r>
      <w:r>
        <w:rPr>
          <w:i/>
          <w:spacing w:val="-3"/>
        </w:rPr>
        <w:t xml:space="preserve"> </w:t>
      </w:r>
      <w:r>
        <w:rPr>
          <w:i/>
        </w:rPr>
        <w:t>1958</w:t>
      </w:r>
      <w:r>
        <w:rPr>
          <w:i/>
          <w:spacing w:val="-1"/>
        </w:rPr>
        <w:t xml:space="preserve"> </w:t>
      </w:r>
      <w:r>
        <w:t>s</w:t>
      </w:r>
      <w:r>
        <w:rPr>
          <w:spacing w:val="-3"/>
        </w:rPr>
        <w:t xml:space="preserve"> </w:t>
      </w:r>
      <w:r>
        <w:rPr>
          <w:spacing w:val="-5"/>
        </w:rPr>
        <w:t>26</w:t>
      </w:r>
    </w:p>
    <w:p w14:paraId="119EC67E" w14:textId="77777777" w:rsidR="00DF1CEB" w:rsidRDefault="00255B0F">
      <w:pPr>
        <w:pStyle w:val="BodyText"/>
        <w:ind w:left="705" w:right="900"/>
      </w:pPr>
      <w:r>
        <w:t>(1)…[A]</w:t>
      </w:r>
      <w:proofErr w:type="spellStart"/>
      <w:r>
        <w:t>fter</w:t>
      </w:r>
      <w:proofErr w:type="spellEnd"/>
      <w:r>
        <w:t xml:space="preserve"> any judgment order or decree has been given pronounced or entered</w:t>
      </w:r>
      <w:r>
        <w:rPr>
          <w:spacing w:val="-3"/>
        </w:rPr>
        <w:t xml:space="preserve"> </w:t>
      </w:r>
      <w:r>
        <w:t>against</w:t>
      </w:r>
      <w:r>
        <w:rPr>
          <w:spacing w:val="-3"/>
        </w:rPr>
        <w:t xml:space="preserve"> </w:t>
      </w:r>
      <w:r>
        <w:t>the</w:t>
      </w:r>
      <w:r>
        <w:rPr>
          <w:spacing w:val="-3"/>
        </w:rPr>
        <w:t xml:space="preserve"> </w:t>
      </w:r>
      <w:r>
        <w:t>Crown</w:t>
      </w:r>
      <w:r>
        <w:rPr>
          <w:spacing w:val="-3"/>
        </w:rPr>
        <w:t xml:space="preserve"> </w:t>
      </w:r>
      <w:r>
        <w:t>in</w:t>
      </w:r>
      <w:r>
        <w:rPr>
          <w:spacing w:val="-3"/>
        </w:rPr>
        <w:t xml:space="preserve"> </w:t>
      </w:r>
      <w:r>
        <w:t>any</w:t>
      </w:r>
      <w:r>
        <w:rPr>
          <w:spacing w:val="-2"/>
        </w:rPr>
        <w:t xml:space="preserve"> </w:t>
      </w:r>
      <w:r>
        <w:t>such</w:t>
      </w:r>
      <w:r>
        <w:rPr>
          <w:spacing w:val="-3"/>
        </w:rPr>
        <w:t xml:space="preserve"> </w:t>
      </w:r>
      <w:r>
        <w:t>proceeding</w:t>
      </w:r>
      <w:r>
        <w:rPr>
          <w:spacing w:val="-5"/>
        </w:rPr>
        <w:t xml:space="preserve"> </w:t>
      </w:r>
      <w:r>
        <w:t>the</w:t>
      </w:r>
      <w:r>
        <w:rPr>
          <w:spacing w:val="-3"/>
        </w:rPr>
        <w:t xml:space="preserve"> </w:t>
      </w:r>
      <w:r>
        <w:t>proper</w:t>
      </w:r>
      <w:r>
        <w:rPr>
          <w:spacing w:val="-3"/>
        </w:rPr>
        <w:t xml:space="preserve"> </w:t>
      </w:r>
      <w:r>
        <w:t>officer</w:t>
      </w:r>
      <w:r>
        <w:rPr>
          <w:spacing w:val="-3"/>
        </w:rPr>
        <w:t xml:space="preserve"> </w:t>
      </w:r>
      <w:r>
        <w:t>of</w:t>
      </w:r>
      <w:r>
        <w:rPr>
          <w:spacing w:val="-2"/>
        </w:rPr>
        <w:t xml:space="preserve"> </w:t>
      </w:r>
      <w:r>
        <w:t>the court</w:t>
      </w:r>
      <w:r>
        <w:rPr>
          <w:spacing w:val="-1"/>
        </w:rPr>
        <w:t xml:space="preserve"> </w:t>
      </w:r>
      <w:r>
        <w:t>shall</w:t>
      </w:r>
      <w:r>
        <w:rPr>
          <w:spacing w:val="-1"/>
        </w:rPr>
        <w:t xml:space="preserve"> </w:t>
      </w:r>
      <w:r>
        <w:t>give</w:t>
      </w:r>
      <w:r>
        <w:rPr>
          <w:spacing w:val="-1"/>
        </w:rPr>
        <w:t xml:space="preserve"> </w:t>
      </w:r>
      <w:r>
        <w:t>to</w:t>
      </w:r>
      <w:r>
        <w:rPr>
          <w:spacing w:val="-1"/>
        </w:rPr>
        <w:t xml:space="preserve"> </w:t>
      </w:r>
      <w:r>
        <w:t>the</w:t>
      </w:r>
      <w:r>
        <w:rPr>
          <w:spacing w:val="-1"/>
        </w:rPr>
        <w:t xml:space="preserve"> </w:t>
      </w:r>
      <w:r>
        <w:t>party in</w:t>
      </w:r>
      <w:r>
        <w:rPr>
          <w:spacing w:val="-1"/>
        </w:rPr>
        <w:t xml:space="preserve"> </w:t>
      </w:r>
      <w:r>
        <w:t>whose</w:t>
      </w:r>
      <w:r>
        <w:rPr>
          <w:spacing w:val="-1"/>
        </w:rPr>
        <w:t xml:space="preserve"> </w:t>
      </w:r>
      <w:proofErr w:type="spellStart"/>
      <w:r>
        <w:t>favour</w:t>
      </w:r>
      <w:proofErr w:type="spellEnd"/>
      <w:r>
        <w:t xml:space="preserve"> it</w:t>
      </w:r>
      <w:r>
        <w:rPr>
          <w:spacing w:val="-1"/>
        </w:rPr>
        <w:t xml:space="preserve"> </w:t>
      </w:r>
      <w:r>
        <w:t>was so</w:t>
      </w:r>
      <w:r>
        <w:rPr>
          <w:spacing w:val="-1"/>
        </w:rPr>
        <w:t xml:space="preserve"> </w:t>
      </w:r>
      <w:r>
        <w:t>given</w:t>
      </w:r>
      <w:r>
        <w:rPr>
          <w:spacing w:val="-1"/>
        </w:rPr>
        <w:t xml:space="preserve"> </w:t>
      </w:r>
      <w:r>
        <w:t>pronounced</w:t>
      </w:r>
      <w:r>
        <w:rPr>
          <w:spacing w:val="-1"/>
        </w:rPr>
        <w:t xml:space="preserve"> </w:t>
      </w:r>
      <w:r>
        <w:t>or entered a certificate setting out the sum awarded</w:t>
      </w:r>
      <w:r>
        <w:rPr>
          <w:spacing w:val="-1"/>
        </w:rPr>
        <w:t xml:space="preserve"> </w:t>
      </w:r>
      <w:r>
        <w:t xml:space="preserve">against the Crown in the </w:t>
      </w:r>
      <w:r>
        <w:rPr>
          <w:spacing w:val="-2"/>
        </w:rPr>
        <w:t>proceeding...</w:t>
      </w:r>
    </w:p>
    <w:p w14:paraId="133187BF" w14:textId="77777777" w:rsidR="00DF1CEB" w:rsidRDefault="00255B0F">
      <w:pPr>
        <w:pStyle w:val="BodyText"/>
        <w:spacing w:before="239"/>
        <w:ind w:left="705" w:right="900"/>
      </w:pPr>
      <w:r>
        <w:t>On</w:t>
      </w:r>
      <w:r>
        <w:rPr>
          <w:spacing w:val="-3"/>
        </w:rPr>
        <w:t xml:space="preserve"> </w:t>
      </w:r>
      <w:r>
        <w:t>the</w:t>
      </w:r>
      <w:r>
        <w:rPr>
          <w:spacing w:val="-3"/>
        </w:rPr>
        <w:t xml:space="preserve"> </w:t>
      </w:r>
      <w:r>
        <w:t>receipt</w:t>
      </w:r>
      <w:r>
        <w:rPr>
          <w:spacing w:val="-3"/>
        </w:rPr>
        <w:t xml:space="preserve"> </w:t>
      </w:r>
      <w:r>
        <w:t>of</w:t>
      </w:r>
      <w:r>
        <w:rPr>
          <w:spacing w:val="-2"/>
        </w:rPr>
        <w:t xml:space="preserve"> </w:t>
      </w:r>
      <w:r>
        <w:t>such</w:t>
      </w:r>
      <w:r>
        <w:rPr>
          <w:spacing w:val="-3"/>
        </w:rPr>
        <w:t xml:space="preserve"> </w:t>
      </w:r>
      <w:r>
        <w:t>certificate</w:t>
      </w:r>
      <w:r>
        <w:rPr>
          <w:spacing w:val="-3"/>
        </w:rPr>
        <w:t xml:space="preserve"> </w:t>
      </w:r>
      <w:r>
        <w:t>it</w:t>
      </w:r>
      <w:r>
        <w:rPr>
          <w:spacing w:val="-3"/>
        </w:rPr>
        <w:t xml:space="preserve"> </w:t>
      </w:r>
      <w:r>
        <w:t>shall</w:t>
      </w:r>
      <w:r>
        <w:rPr>
          <w:spacing w:val="-3"/>
        </w:rPr>
        <w:t xml:space="preserve"> </w:t>
      </w:r>
      <w:r>
        <w:t>be</w:t>
      </w:r>
      <w:r>
        <w:rPr>
          <w:spacing w:val="-3"/>
        </w:rPr>
        <w:t xml:space="preserve"> </w:t>
      </w:r>
      <w:r>
        <w:t>lawful</w:t>
      </w:r>
      <w:r>
        <w:rPr>
          <w:spacing w:val="-3"/>
        </w:rPr>
        <w:t xml:space="preserve"> </w:t>
      </w:r>
      <w:r>
        <w:t>for</w:t>
      </w:r>
      <w:r>
        <w:rPr>
          <w:spacing w:val="-2"/>
        </w:rPr>
        <w:t xml:space="preserve"> </w:t>
      </w:r>
      <w:r>
        <w:t>the</w:t>
      </w:r>
      <w:r>
        <w:rPr>
          <w:spacing w:val="-3"/>
        </w:rPr>
        <w:t xml:space="preserve"> </w:t>
      </w:r>
      <w:r>
        <w:t>Governor</w:t>
      </w:r>
      <w:r>
        <w:rPr>
          <w:spacing w:val="-2"/>
        </w:rPr>
        <w:t xml:space="preserve"> </w:t>
      </w:r>
      <w:r>
        <w:t>to</w:t>
      </w:r>
      <w:r>
        <w:rPr>
          <w:spacing w:val="-2"/>
        </w:rPr>
        <w:t xml:space="preserve"> </w:t>
      </w:r>
      <w:r>
        <w:t>cause</w:t>
      </w:r>
      <w:r>
        <w:rPr>
          <w:spacing w:val="-3"/>
        </w:rPr>
        <w:t xml:space="preserve"> </w:t>
      </w:r>
      <w:r>
        <w:t>to be</w:t>
      </w:r>
      <w:r>
        <w:rPr>
          <w:spacing w:val="-1"/>
        </w:rPr>
        <w:t xml:space="preserve"> </w:t>
      </w:r>
      <w:r>
        <w:t>paid</w:t>
      </w:r>
      <w:r>
        <w:rPr>
          <w:spacing w:val="-1"/>
        </w:rPr>
        <w:t xml:space="preserve"> </w:t>
      </w:r>
      <w:r>
        <w:t>out</w:t>
      </w:r>
      <w:r>
        <w:rPr>
          <w:spacing w:val="-1"/>
        </w:rPr>
        <w:t xml:space="preserve"> </w:t>
      </w:r>
      <w:r>
        <w:t>of the</w:t>
      </w:r>
      <w:r>
        <w:rPr>
          <w:spacing w:val="-1"/>
        </w:rPr>
        <w:t xml:space="preserve"> </w:t>
      </w:r>
      <w:r>
        <w:t>Consolidated</w:t>
      </w:r>
      <w:r>
        <w:rPr>
          <w:spacing w:val="-1"/>
        </w:rPr>
        <w:t xml:space="preserve"> </w:t>
      </w:r>
      <w:r>
        <w:t>Fund</w:t>
      </w:r>
      <w:r>
        <w:rPr>
          <w:spacing w:val="-1"/>
        </w:rPr>
        <w:t xml:space="preserve"> </w:t>
      </w:r>
      <w:r>
        <w:t>(which</w:t>
      </w:r>
      <w:r>
        <w:rPr>
          <w:spacing w:val="-1"/>
        </w:rPr>
        <w:t xml:space="preserve"> </w:t>
      </w:r>
      <w:r>
        <w:t>is</w:t>
      </w:r>
      <w:r>
        <w:rPr>
          <w:spacing w:val="-1"/>
        </w:rPr>
        <w:t xml:space="preserve"> </w:t>
      </w:r>
      <w:r>
        <w:t>hereby to the</w:t>
      </w:r>
      <w:r>
        <w:rPr>
          <w:spacing w:val="-1"/>
        </w:rPr>
        <w:t xml:space="preserve"> </w:t>
      </w:r>
      <w:r>
        <w:t>necessary extent appropriated accordingly) the sum set out in the certificate and also to cause compliance to be made with the other particulars set out therein.</w:t>
      </w:r>
    </w:p>
    <w:p w14:paraId="6E317829" w14:textId="77777777" w:rsidR="00DF1CEB" w:rsidRDefault="00255B0F">
      <w:pPr>
        <w:pStyle w:val="BodyText"/>
        <w:spacing w:before="241"/>
      </w:pPr>
      <w:r>
        <w:t>Special</w:t>
      </w:r>
      <w:r>
        <w:rPr>
          <w:spacing w:val="-7"/>
        </w:rPr>
        <w:t xml:space="preserve"> </w:t>
      </w:r>
      <w:r>
        <w:t>appropriations</w:t>
      </w:r>
      <w:r>
        <w:rPr>
          <w:spacing w:val="-3"/>
        </w:rPr>
        <w:t xml:space="preserve"> </w:t>
      </w:r>
      <w:r>
        <w:t>are</w:t>
      </w:r>
      <w:r>
        <w:rPr>
          <w:spacing w:val="-4"/>
        </w:rPr>
        <w:t xml:space="preserve"> </w:t>
      </w:r>
      <w:r>
        <w:t>most</w:t>
      </w:r>
      <w:r>
        <w:rPr>
          <w:spacing w:val="-4"/>
        </w:rPr>
        <w:t xml:space="preserve"> </w:t>
      </w:r>
      <w:r>
        <w:t>commonly</w:t>
      </w:r>
      <w:r>
        <w:rPr>
          <w:spacing w:val="-3"/>
        </w:rPr>
        <w:t xml:space="preserve"> </w:t>
      </w:r>
      <w:r>
        <w:t>found</w:t>
      </w:r>
      <w:r>
        <w:rPr>
          <w:spacing w:val="-7"/>
        </w:rPr>
        <w:t xml:space="preserve"> </w:t>
      </w:r>
      <w:r>
        <w:t>in</w:t>
      </w:r>
      <w:r>
        <w:rPr>
          <w:spacing w:val="-4"/>
        </w:rPr>
        <w:t xml:space="preserve"> </w:t>
      </w:r>
      <w:r>
        <w:t>these</w:t>
      </w:r>
      <w:r>
        <w:rPr>
          <w:spacing w:val="-4"/>
        </w:rPr>
        <w:t xml:space="preserve"> </w:t>
      </w:r>
      <w:r>
        <w:rPr>
          <w:spacing w:val="-2"/>
        </w:rPr>
        <w:t>situations:</w:t>
      </w:r>
    </w:p>
    <w:p w14:paraId="7ADBAB8F" w14:textId="77777777" w:rsidR="00DF1CEB" w:rsidRDefault="00255B0F">
      <w:pPr>
        <w:pStyle w:val="ListParagraph"/>
        <w:numPr>
          <w:ilvl w:val="0"/>
          <w:numId w:val="2"/>
        </w:numPr>
        <w:tabs>
          <w:tab w:val="left" w:pos="705"/>
          <w:tab w:val="left" w:pos="706"/>
        </w:tabs>
        <w:ind w:right="133"/>
      </w:pPr>
      <w:r>
        <w:t>where</w:t>
      </w:r>
      <w:r>
        <w:rPr>
          <w:spacing w:val="-2"/>
        </w:rPr>
        <w:t xml:space="preserve"> </w:t>
      </w:r>
      <w:r>
        <w:t>it</w:t>
      </w:r>
      <w:r>
        <w:rPr>
          <w:spacing w:val="-2"/>
        </w:rPr>
        <w:t xml:space="preserve"> </w:t>
      </w:r>
      <w:r>
        <w:t>is</w:t>
      </w:r>
      <w:r>
        <w:rPr>
          <w:spacing w:val="-2"/>
        </w:rPr>
        <w:t xml:space="preserve"> </w:t>
      </w:r>
      <w:r>
        <w:t>important</w:t>
      </w:r>
      <w:r>
        <w:rPr>
          <w:spacing w:val="-2"/>
        </w:rPr>
        <w:t xml:space="preserve"> </w:t>
      </w:r>
      <w:r>
        <w:t>for</w:t>
      </w:r>
      <w:r>
        <w:rPr>
          <w:spacing w:val="-4"/>
        </w:rPr>
        <w:t xml:space="preserve"> </w:t>
      </w:r>
      <w:r>
        <w:t>the</w:t>
      </w:r>
      <w:r>
        <w:rPr>
          <w:spacing w:val="-2"/>
        </w:rPr>
        <w:t xml:space="preserve"> </w:t>
      </w:r>
      <w:r>
        <w:t>institutions</w:t>
      </w:r>
      <w:r>
        <w:rPr>
          <w:spacing w:val="-2"/>
        </w:rPr>
        <w:t xml:space="preserve"> </w:t>
      </w:r>
      <w:r>
        <w:t>of</w:t>
      </w:r>
      <w:r>
        <w:rPr>
          <w:spacing w:val="-1"/>
        </w:rPr>
        <w:t xml:space="preserve"> </w:t>
      </w:r>
      <w:r>
        <w:t>the</w:t>
      </w:r>
      <w:r>
        <w:rPr>
          <w:spacing w:val="-2"/>
        </w:rPr>
        <w:t xml:space="preserve"> </w:t>
      </w:r>
      <w:r>
        <w:t>State</w:t>
      </w:r>
      <w:r>
        <w:rPr>
          <w:spacing w:val="-2"/>
        </w:rPr>
        <w:t xml:space="preserve"> </w:t>
      </w:r>
      <w:r>
        <w:t>that</w:t>
      </w:r>
      <w:r>
        <w:rPr>
          <w:spacing w:val="-2"/>
        </w:rPr>
        <w:t xml:space="preserve"> </w:t>
      </w:r>
      <w:r>
        <w:t>there</w:t>
      </w:r>
      <w:r>
        <w:rPr>
          <w:spacing w:val="-2"/>
        </w:rPr>
        <w:t xml:space="preserve"> </w:t>
      </w:r>
      <w:r>
        <w:t>be</w:t>
      </w:r>
      <w:r>
        <w:rPr>
          <w:spacing w:val="-2"/>
        </w:rPr>
        <w:t xml:space="preserve"> </w:t>
      </w:r>
      <w:r>
        <w:t>no</w:t>
      </w:r>
      <w:r>
        <w:rPr>
          <w:spacing w:val="-1"/>
        </w:rPr>
        <w:t xml:space="preserve"> </w:t>
      </w:r>
      <w:r>
        <w:t>doubt</w:t>
      </w:r>
      <w:r>
        <w:rPr>
          <w:spacing w:val="-2"/>
        </w:rPr>
        <w:t xml:space="preserve"> </w:t>
      </w:r>
      <w:r>
        <w:t>that</w:t>
      </w:r>
      <w:r>
        <w:rPr>
          <w:spacing w:val="-2"/>
        </w:rPr>
        <w:t xml:space="preserve"> </w:t>
      </w:r>
      <w:r>
        <w:t>money will be available to support the institution (e.g., the salaries of the Governor and</w:t>
      </w:r>
      <w:r>
        <w:rPr>
          <w:spacing w:val="40"/>
        </w:rPr>
        <w:t xml:space="preserve"> </w:t>
      </w:r>
      <w:r>
        <w:rPr>
          <w:spacing w:val="-2"/>
        </w:rPr>
        <w:t>judges);</w:t>
      </w:r>
    </w:p>
    <w:p w14:paraId="58519817" w14:textId="77777777" w:rsidR="00DF1CEB" w:rsidRDefault="00255B0F">
      <w:pPr>
        <w:pStyle w:val="ListParagraph"/>
        <w:numPr>
          <w:ilvl w:val="0"/>
          <w:numId w:val="2"/>
        </w:numPr>
        <w:tabs>
          <w:tab w:val="left" w:pos="705"/>
          <w:tab w:val="left" w:pos="706"/>
        </w:tabs>
        <w:spacing w:before="241"/>
        <w:ind w:right="617"/>
      </w:pPr>
      <w:r>
        <w:t>where</w:t>
      </w:r>
      <w:r>
        <w:rPr>
          <w:spacing w:val="-3"/>
        </w:rPr>
        <w:t xml:space="preserve"> </w:t>
      </w:r>
      <w:r>
        <w:t>it</w:t>
      </w:r>
      <w:r>
        <w:rPr>
          <w:spacing w:val="-3"/>
        </w:rPr>
        <w:t xml:space="preserve"> </w:t>
      </w:r>
      <w:r>
        <w:t>cannot</w:t>
      </w:r>
      <w:r>
        <w:rPr>
          <w:spacing w:val="-3"/>
        </w:rPr>
        <w:t xml:space="preserve"> </w:t>
      </w:r>
      <w:r>
        <w:t>be</w:t>
      </w:r>
      <w:r>
        <w:rPr>
          <w:spacing w:val="-3"/>
        </w:rPr>
        <w:t xml:space="preserve"> </w:t>
      </w:r>
      <w:r>
        <w:t>known</w:t>
      </w:r>
      <w:r>
        <w:rPr>
          <w:spacing w:val="-3"/>
        </w:rPr>
        <w:t xml:space="preserve"> </w:t>
      </w:r>
      <w:r>
        <w:t>if</w:t>
      </w:r>
      <w:r>
        <w:rPr>
          <w:spacing w:val="-2"/>
        </w:rPr>
        <w:t xml:space="preserve"> </w:t>
      </w:r>
      <w:r>
        <w:t>and</w:t>
      </w:r>
      <w:r>
        <w:rPr>
          <w:spacing w:val="-3"/>
        </w:rPr>
        <w:t xml:space="preserve"> </w:t>
      </w:r>
      <w:r>
        <w:t>when</w:t>
      </w:r>
      <w:r>
        <w:rPr>
          <w:spacing w:val="-3"/>
        </w:rPr>
        <w:t xml:space="preserve"> </w:t>
      </w:r>
      <w:r>
        <w:t>money</w:t>
      </w:r>
      <w:r>
        <w:rPr>
          <w:spacing w:val="-1"/>
        </w:rPr>
        <w:t xml:space="preserve"> </w:t>
      </w:r>
      <w:r>
        <w:t>will</w:t>
      </w:r>
      <w:r>
        <w:rPr>
          <w:spacing w:val="-2"/>
        </w:rPr>
        <w:t xml:space="preserve"> </w:t>
      </w:r>
      <w:r>
        <w:t>have</w:t>
      </w:r>
      <w:r>
        <w:rPr>
          <w:spacing w:val="-3"/>
        </w:rPr>
        <w:t xml:space="preserve"> </w:t>
      </w:r>
      <w:r>
        <w:t>to</w:t>
      </w:r>
      <w:r>
        <w:rPr>
          <w:spacing w:val="-3"/>
        </w:rPr>
        <w:t xml:space="preserve"> </w:t>
      </w:r>
      <w:r>
        <w:t>be</w:t>
      </w:r>
      <w:r>
        <w:rPr>
          <w:spacing w:val="-3"/>
        </w:rPr>
        <w:t xml:space="preserve"> </w:t>
      </w:r>
      <w:r>
        <w:t>paid,</w:t>
      </w:r>
      <w:r>
        <w:rPr>
          <w:spacing w:val="-2"/>
        </w:rPr>
        <w:t xml:space="preserve"> </w:t>
      </w:r>
      <w:r>
        <w:t>but</w:t>
      </w:r>
      <w:r>
        <w:rPr>
          <w:spacing w:val="-3"/>
        </w:rPr>
        <w:t xml:space="preserve"> </w:t>
      </w:r>
      <w:r>
        <w:t>when</w:t>
      </w:r>
      <w:r>
        <w:rPr>
          <w:spacing w:val="-3"/>
        </w:rPr>
        <w:t xml:space="preserve"> </w:t>
      </w:r>
      <w:r>
        <w:t>those circumstances arise there must be no doubt that it is available; and</w:t>
      </w:r>
    </w:p>
    <w:p w14:paraId="4D449008" w14:textId="77777777" w:rsidR="00DF1CEB" w:rsidRDefault="00255B0F">
      <w:pPr>
        <w:pStyle w:val="ListParagraph"/>
        <w:numPr>
          <w:ilvl w:val="0"/>
          <w:numId w:val="2"/>
        </w:numPr>
        <w:tabs>
          <w:tab w:val="left" w:pos="705"/>
          <w:tab w:val="left" w:pos="706"/>
        </w:tabs>
        <w:ind w:right="320"/>
      </w:pPr>
      <w:r>
        <w:t>where</w:t>
      </w:r>
      <w:r>
        <w:rPr>
          <w:spacing w:val="-3"/>
        </w:rPr>
        <w:t xml:space="preserve"> </w:t>
      </w:r>
      <w:r>
        <w:t>it</w:t>
      </w:r>
      <w:r>
        <w:rPr>
          <w:spacing w:val="-3"/>
        </w:rPr>
        <w:t xml:space="preserve"> </w:t>
      </w:r>
      <w:r>
        <w:t>is</w:t>
      </w:r>
      <w:r>
        <w:rPr>
          <w:spacing w:val="-3"/>
        </w:rPr>
        <w:t xml:space="preserve"> </w:t>
      </w:r>
      <w:r>
        <w:t>a</w:t>
      </w:r>
      <w:r>
        <w:rPr>
          <w:spacing w:val="-2"/>
        </w:rPr>
        <w:t xml:space="preserve"> </w:t>
      </w:r>
      <w:r>
        <w:t>necessary</w:t>
      </w:r>
      <w:r>
        <w:rPr>
          <w:spacing w:val="-1"/>
        </w:rPr>
        <w:t xml:space="preserve"> </w:t>
      </w:r>
      <w:r>
        <w:t>and</w:t>
      </w:r>
      <w:r>
        <w:rPr>
          <w:spacing w:val="-3"/>
        </w:rPr>
        <w:t xml:space="preserve"> </w:t>
      </w:r>
      <w:r>
        <w:t>incontestable</w:t>
      </w:r>
      <w:r>
        <w:rPr>
          <w:spacing w:val="-3"/>
        </w:rPr>
        <w:t xml:space="preserve"> </w:t>
      </w:r>
      <w:r>
        <w:t>part</w:t>
      </w:r>
      <w:r>
        <w:rPr>
          <w:spacing w:val="-3"/>
        </w:rPr>
        <w:t xml:space="preserve"> </w:t>
      </w:r>
      <w:r>
        <w:t>of</w:t>
      </w:r>
      <w:r>
        <w:rPr>
          <w:spacing w:val="-2"/>
        </w:rPr>
        <w:t xml:space="preserve"> </w:t>
      </w:r>
      <w:r>
        <w:t>some</w:t>
      </w:r>
      <w:r>
        <w:rPr>
          <w:spacing w:val="-3"/>
        </w:rPr>
        <w:t xml:space="preserve"> </w:t>
      </w:r>
      <w:r>
        <w:t>scheme</w:t>
      </w:r>
      <w:r>
        <w:rPr>
          <w:spacing w:val="-3"/>
        </w:rPr>
        <w:t xml:space="preserve"> </w:t>
      </w:r>
      <w:r>
        <w:t>that</w:t>
      </w:r>
      <w:r>
        <w:rPr>
          <w:spacing w:val="-3"/>
        </w:rPr>
        <w:t xml:space="preserve"> </w:t>
      </w:r>
      <w:r>
        <w:t>funds</w:t>
      </w:r>
      <w:r>
        <w:rPr>
          <w:spacing w:val="-5"/>
        </w:rPr>
        <w:t xml:space="preserve"> </w:t>
      </w:r>
      <w:r>
        <w:t>be</w:t>
      </w:r>
      <w:r>
        <w:rPr>
          <w:spacing w:val="-3"/>
        </w:rPr>
        <w:t xml:space="preserve"> </w:t>
      </w:r>
      <w:r>
        <w:t>available in order to fulfil its purposes (e.g., various aged, disability and retirement pensions, noting these are more relevant at the Commonwealth than a State level).</w:t>
      </w:r>
    </w:p>
    <w:p w14:paraId="5A566F67" w14:textId="77777777" w:rsidR="00DF1CEB" w:rsidRDefault="00255B0F">
      <w:pPr>
        <w:pStyle w:val="Heading1"/>
        <w:numPr>
          <w:ilvl w:val="1"/>
          <w:numId w:val="3"/>
        </w:numPr>
        <w:tabs>
          <w:tab w:val="left" w:pos="1272"/>
        </w:tabs>
        <w:spacing w:before="239"/>
        <w:rPr>
          <w:b/>
        </w:rPr>
      </w:pPr>
      <w:r>
        <w:rPr>
          <w:b/>
          <w:color w:val="172750"/>
        </w:rPr>
        <w:t>Releasing</w:t>
      </w:r>
      <w:r>
        <w:rPr>
          <w:b/>
          <w:color w:val="172750"/>
          <w:spacing w:val="-19"/>
        </w:rPr>
        <w:t xml:space="preserve"> </w:t>
      </w:r>
      <w:r>
        <w:rPr>
          <w:b/>
          <w:color w:val="172750"/>
          <w:spacing w:val="-2"/>
        </w:rPr>
        <w:t>money</w:t>
      </w:r>
    </w:p>
    <w:p w14:paraId="40FC9CDB" w14:textId="77777777" w:rsidR="00DF1CEB" w:rsidRDefault="00255B0F">
      <w:pPr>
        <w:pStyle w:val="Heading2"/>
        <w:spacing w:before="242"/>
      </w:pPr>
      <w:r>
        <w:rPr>
          <w:color w:val="172750"/>
        </w:rPr>
        <w:t>Releasing</w:t>
      </w:r>
      <w:r>
        <w:rPr>
          <w:color w:val="172750"/>
          <w:spacing w:val="-5"/>
        </w:rPr>
        <w:t xml:space="preserve"> </w:t>
      </w:r>
      <w:r>
        <w:rPr>
          <w:color w:val="172750"/>
        </w:rPr>
        <w:t>money</w:t>
      </w:r>
      <w:r>
        <w:rPr>
          <w:color w:val="172750"/>
          <w:spacing w:val="-4"/>
        </w:rPr>
        <w:t xml:space="preserve"> </w:t>
      </w:r>
      <w:r>
        <w:rPr>
          <w:color w:val="172750"/>
        </w:rPr>
        <w:t>to</w:t>
      </w:r>
      <w:r>
        <w:rPr>
          <w:color w:val="172750"/>
          <w:spacing w:val="-7"/>
        </w:rPr>
        <w:t xml:space="preserve"> </w:t>
      </w:r>
      <w:r>
        <w:rPr>
          <w:color w:val="172750"/>
        </w:rPr>
        <w:t>the</w:t>
      </w:r>
      <w:r>
        <w:rPr>
          <w:color w:val="172750"/>
          <w:spacing w:val="-6"/>
        </w:rPr>
        <w:t xml:space="preserve"> </w:t>
      </w:r>
      <w:r>
        <w:rPr>
          <w:color w:val="172750"/>
          <w:spacing w:val="-2"/>
        </w:rPr>
        <w:t>government</w:t>
      </w:r>
    </w:p>
    <w:p w14:paraId="361A609D" w14:textId="77777777" w:rsidR="00DF1CEB" w:rsidRDefault="00255B0F">
      <w:pPr>
        <w:pStyle w:val="BodyText"/>
        <w:spacing w:before="237"/>
        <w:ind w:right="158"/>
      </w:pPr>
      <w:r>
        <w:t xml:space="preserve">Victoria has additional legal requirements relating to the process by which money appropriated by the Parliament can be drawn from the Public Account, which are called warrants. Warrants are the legal instrument required to draw down actual funds from the Consolidated Fund. Each year’s Appropriation Act requires a warrant to be prepared and </w:t>
      </w:r>
      <w:proofErr w:type="spellStart"/>
      <w:r>
        <w:t>authorised</w:t>
      </w:r>
      <w:proofErr w:type="spellEnd"/>
      <w:r>
        <w:rPr>
          <w:spacing w:val="-2"/>
        </w:rPr>
        <w:t xml:space="preserve"> </w:t>
      </w:r>
      <w:r>
        <w:t>before</w:t>
      </w:r>
      <w:r>
        <w:rPr>
          <w:spacing w:val="-1"/>
        </w:rPr>
        <w:t xml:space="preserve"> </w:t>
      </w:r>
      <w:r>
        <w:t>funds</w:t>
      </w:r>
      <w:r>
        <w:rPr>
          <w:spacing w:val="-4"/>
        </w:rPr>
        <w:t xml:space="preserve"> </w:t>
      </w:r>
      <w:r>
        <w:t>can</w:t>
      </w:r>
      <w:r>
        <w:rPr>
          <w:spacing w:val="-2"/>
        </w:rPr>
        <w:t xml:space="preserve"> </w:t>
      </w:r>
      <w:r>
        <w:t>legally</w:t>
      </w:r>
      <w:r>
        <w:rPr>
          <w:spacing w:val="-1"/>
        </w:rPr>
        <w:t xml:space="preserve"> </w:t>
      </w:r>
      <w:r>
        <w:t>be</w:t>
      </w:r>
      <w:r>
        <w:rPr>
          <w:spacing w:val="-2"/>
        </w:rPr>
        <w:t xml:space="preserve"> </w:t>
      </w:r>
      <w:r>
        <w:t>drawn</w:t>
      </w:r>
      <w:r>
        <w:rPr>
          <w:spacing w:val="-2"/>
        </w:rPr>
        <w:t xml:space="preserve"> </w:t>
      </w:r>
      <w:r>
        <w:t>down</w:t>
      </w:r>
      <w:r>
        <w:rPr>
          <w:spacing w:val="-2"/>
        </w:rPr>
        <w:t xml:space="preserve"> </w:t>
      </w:r>
      <w:r>
        <w:t>from</w:t>
      </w:r>
      <w:r>
        <w:rPr>
          <w:spacing w:val="-3"/>
        </w:rPr>
        <w:t xml:space="preserve"> </w:t>
      </w:r>
      <w:r>
        <w:t>the</w:t>
      </w:r>
      <w:r>
        <w:rPr>
          <w:spacing w:val="-2"/>
        </w:rPr>
        <w:t xml:space="preserve"> </w:t>
      </w:r>
      <w:r>
        <w:t>Consolidated</w:t>
      </w:r>
      <w:r>
        <w:rPr>
          <w:spacing w:val="-2"/>
        </w:rPr>
        <w:t xml:space="preserve"> </w:t>
      </w:r>
      <w:r>
        <w:t>Fund.</w:t>
      </w:r>
      <w:r>
        <w:rPr>
          <w:spacing w:val="-2"/>
        </w:rPr>
        <w:t xml:space="preserve"> </w:t>
      </w:r>
      <w:r>
        <w:t>:</w:t>
      </w:r>
      <w:r>
        <w:rPr>
          <w:spacing w:val="-1"/>
        </w:rPr>
        <w:t xml:space="preserve"> </w:t>
      </w:r>
      <w:r>
        <w:t>see</w:t>
      </w:r>
      <w:r>
        <w:rPr>
          <w:spacing w:val="-2"/>
        </w:rPr>
        <w:t xml:space="preserve"> </w:t>
      </w:r>
      <w:r>
        <w:t>s</w:t>
      </w:r>
      <w:r>
        <w:rPr>
          <w:spacing w:val="-1"/>
        </w:rPr>
        <w:t xml:space="preserve"> </w:t>
      </w:r>
      <w:r>
        <w:t>93</w:t>
      </w:r>
      <w:r>
        <w:rPr>
          <w:spacing w:val="-1"/>
        </w:rPr>
        <w:t xml:space="preserve"> </w:t>
      </w:r>
      <w:r>
        <w:t xml:space="preserve">of the </w:t>
      </w:r>
      <w:r>
        <w:rPr>
          <w:i/>
        </w:rPr>
        <w:t xml:space="preserve">Constitution Act 1975 </w:t>
      </w:r>
      <w:r>
        <w:t>and s 17 of the FMA.</w:t>
      </w:r>
    </w:p>
    <w:p w14:paraId="2CF945D2" w14:textId="77777777" w:rsidR="00DF1CEB" w:rsidRDefault="00255B0F">
      <w:pPr>
        <w:pStyle w:val="Heading2"/>
        <w:spacing w:before="242"/>
      </w:pPr>
      <w:r>
        <w:rPr>
          <w:color w:val="172750"/>
        </w:rPr>
        <w:t>Releasing</w:t>
      </w:r>
      <w:r>
        <w:rPr>
          <w:color w:val="172750"/>
          <w:spacing w:val="-6"/>
        </w:rPr>
        <w:t xml:space="preserve"> </w:t>
      </w:r>
      <w:r>
        <w:rPr>
          <w:color w:val="172750"/>
        </w:rPr>
        <w:t>money</w:t>
      </w:r>
      <w:r>
        <w:rPr>
          <w:color w:val="172750"/>
          <w:spacing w:val="-5"/>
        </w:rPr>
        <w:t xml:space="preserve"> </w:t>
      </w:r>
      <w:r>
        <w:rPr>
          <w:color w:val="172750"/>
        </w:rPr>
        <w:t>to</w:t>
      </w:r>
      <w:r>
        <w:rPr>
          <w:color w:val="172750"/>
          <w:spacing w:val="-7"/>
        </w:rPr>
        <w:t xml:space="preserve"> </w:t>
      </w:r>
      <w:r>
        <w:rPr>
          <w:color w:val="172750"/>
          <w:spacing w:val="-2"/>
        </w:rPr>
        <w:t>departments</w:t>
      </w:r>
    </w:p>
    <w:p w14:paraId="71F85A82" w14:textId="77777777" w:rsidR="00DF1CEB" w:rsidRDefault="00255B0F">
      <w:pPr>
        <w:pStyle w:val="BodyText"/>
        <w:ind w:right="158"/>
      </w:pPr>
      <w:r>
        <w:t>Money</w:t>
      </w:r>
      <w:r>
        <w:rPr>
          <w:spacing w:val="-1"/>
        </w:rPr>
        <w:t xml:space="preserve"> </w:t>
      </w:r>
      <w:r>
        <w:t>is</w:t>
      </w:r>
      <w:r>
        <w:rPr>
          <w:spacing w:val="-2"/>
        </w:rPr>
        <w:t xml:space="preserve"> </w:t>
      </w:r>
      <w:r>
        <w:t>available</w:t>
      </w:r>
      <w:r>
        <w:rPr>
          <w:spacing w:val="-3"/>
        </w:rPr>
        <w:t xml:space="preserve"> </w:t>
      </w:r>
      <w:r>
        <w:t>to</w:t>
      </w:r>
      <w:r>
        <w:rPr>
          <w:spacing w:val="-2"/>
        </w:rPr>
        <w:t xml:space="preserve"> </w:t>
      </w:r>
      <w:r>
        <w:t>the</w:t>
      </w:r>
      <w:r>
        <w:rPr>
          <w:spacing w:val="-5"/>
        </w:rPr>
        <w:t xml:space="preserve"> </w:t>
      </w:r>
      <w:r>
        <w:t>government</w:t>
      </w:r>
      <w:r>
        <w:rPr>
          <w:spacing w:val="-3"/>
        </w:rPr>
        <w:t xml:space="preserve"> </w:t>
      </w:r>
      <w:r>
        <w:t>as</w:t>
      </w:r>
      <w:r>
        <w:rPr>
          <w:spacing w:val="-2"/>
        </w:rPr>
        <w:t xml:space="preserve"> </w:t>
      </w:r>
      <w:r>
        <w:t>a</w:t>
      </w:r>
      <w:r>
        <w:rPr>
          <w:spacing w:val="-3"/>
        </w:rPr>
        <w:t xml:space="preserve"> </w:t>
      </w:r>
      <w:r>
        <w:t>whole,</w:t>
      </w:r>
      <w:r>
        <w:rPr>
          <w:spacing w:val="-5"/>
        </w:rPr>
        <w:t xml:space="preserve"> </w:t>
      </w:r>
      <w:r>
        <w:t>and</w:t>
      </w:r>
      <w:r>
        <w:rPr>
          <w:spacing w:val="-3"/>
        </w:rPr>
        <w:t xml:space="preserve"> </w:t>
      </w:r>
      <w:r>
        <w:t>is</w:t>
      </w:r>
      <w:r>
        <w:rPr>
          <w:spacing w:val="-3"/>
        </w:rPr>
        <w:t xml:space="preserve"> </w:t>
      </w:r>
      <w:r>
        <w:t>centrally</w:t>
      </w:r>
      <w:r>
        <w:rPr>
          <w:spacing w:val="-1"/>
        </w:rPr>
        <w:t xml:space="preserve"> </w:t>
      </w:r>
      <w:r>
        <w:t>managed</w:t>
      </w:r>
      <w:r>
        <w:rPr>
          <w:spacing w:val="-5"/>
        </w:rPr>
        <w:t xml:space="preserve"> </w:t>
      </w:r>
      <w:r>
        <w:t>by</w:t>
      </w:r>
      <w:r>
        <w:rPr>
          <w:spacing w:val="-1"/>
        </w:rPr>
        <w:t xml:space="preserve"> </w:t>
      </w:r>
      <w:r>
        <w:t>the</w:t>
      </w:r>
      <w:r>
        <w:rPr>
          <w:spacing w:val="-3"/>
        </w:rPr>
        <w:t xml:space="preserve"> </w:t>
      </w:r>
      <w:r>
        <w:t>Treasurer until it is released to departments. For accounting and conceptual purposes the funds are held by a notional entity called the 'State Administration Unit (</w:t>
      </w:r>
      <w:r>
        <w:rPr>
          <w:b/>
        </w:rPr>
        <w:t>SAU</w:t>
      </w:r>
      <w:r>
        <w:t>)'. The SAU serves as:</w:t>
      </w:r>
    </w:p>
    <w:p w14:paraId="5FB52988" w14:textId="77777777" w:rsidR="00DF1CEB" w:rsidRDefault="00DF1CEB">
      <w:pPr>
        <w:sectPr w:rsidR="00DF1CEB">
          <w:pgSz w:w="11910" w:h="16840"/>
          <w:pgMar w:top="1220" w:right="1300" w:bottom="1100" w:left="1280" w:header="0" w:footer="905" w:gutter="0"/>
          <w:cols w:space="720"/>
        </w:sectPr>
      </w:pPr>
    </w:p>
    <w:p w14:paraId="44072D6F" w14:textId="77777777" w:rsidR="00DF1CEB" w:rsidRDefault="00255B0F">
      <w:pPr>
        <w:pStyle w:val="ListParagraph"/>
        <w:numPr>
          <w:ilvl w:val="0"/>
          <w:numId w:val="2"/>
        </w:numPr>
        <w:tabs>
          <w:tab w:val="left" w:pos="705"/>
          <w:tab w:val="left" w:pos="706"/>
        </w:tabs>
        <w:spacing w:before="91"/>
        <w:ind w:right="311"/>
      </w:pPr>
      <w:r>
        <w:lastRenderedPageBreak/>
        <w:t>an</w:t>
      </w:r>
      <w:r>
        <w:rPr>
          <w:spacing w:val="-3"/>
        </w:rPr>
        <w:t xml:space="preserve"> </w:t>
      </w:r>
      <w:r>
        <w:t>accounting</w:t>
      </w:r>
      <w:r>
        <w:rPr>
          <w:spacing w:val="-4"/>
        </w:rPr>
        <w:t xml:space="preserve"> </w:t>
      </w:r>
      <w:r>
        <w:t>mechanism</w:t>
      </w:r>
      <w:r>
        <w:rPr>
          <w:spacing w:val="-5"/>
        </w:rPr>
        <w:t xml:space="preserve"> </w:t>
      </w:r>
      <w:r>
        <w:t>for</w:t>
      </w:r>
      <w:r>
        <w:rPr>
          <w:spacing w:val="-3"/>
        </w:rPr>
        <w:t xml:space="preserve"> </w:t>
      </w:r>
      <w:r>
        <w:t>capturing</w:t>
      </w:r>
      <w:r>
        <w:rPr>
          <w:spacing w:val="-4"/>
        </w:rPr>
        <w:t xml:space="preserve"> </w:t>
      </w:r>
      <w:r>
        <w:t>and</w:t>
      </w:r>
      <w:r>
        <w:rPr>
          <w:spacing w:val="-4"/>
        </w:rPr>
        <w:t xml:space="preserve"> </w:t>
      </w:r>
      <w:r>
        <w:t>recording</w:t>
      </w:r>
      <w:r>
        <w:rPr>
          <w:spacing w:val="-4"/>
        </w:rPr>
        <w:t xml:space="preserve"> </w:t>
      </w:r>
      <w:r>
        <w:t>transaction</w:t>
      </w:r>
      <w:r>
        <w:rPr>
          <w:spacing w:val="-3"/>
        </w:rPr>
        <w:t xml:space="preserve"> </w:t>
      </w:r>
      <w:r>
        <w:t>flows</w:t>
      </w:r>
      <w:r>
        <w:rPr>
          <w:spacing w:val="-3"/>
        </w:rPr>
        <w:t xml:space="preserve"> </w:t>
      </w:r>
      <w:r>
        <w:t>and</w:t>
      </w:r>
      <w:r>
        <w:rPr>
          <w:spacing w:val="-4"/>
        </w:rPr>
        <w:t xml:space="preserve"> </w:t>
      </w:r>
      <w:r>
        <w:t>balances in the Public Account; and</w:t>
      </w:r>
    </w:p>
    <w:p w14:paraId="6266CBCC" w14:textId="77777777" w:rsidR="00DF1CEB" w:rsidRDefault="00255B0F">
      <w:pPr>
        <w:pStyle w:val="ListParagraph"/>
        <w:numPr>
          <w:ilvl w:val="0"/>
          <w:numId w:val="2"/>
        </w:numPr>
        <w:tabs>
          <w:tab w:val="left" w:pos="706"/>
        </w:tabs>
        <w:ind w:right="156"/>
        <w:jc w:val="both"/>
      </w:pPr>
      <w:r>
        <w:t>a</w:t>
      </w:r>
      <w:r>
        <w:rPr>
          <w:spacing w:val="-2"/>
        </w:rPr>
        <w:t xml:space="preserve"> </w:t>
      </w:r>
      <w:r>
        <w:t>means</w:t>
      </w:r>
      <w:r>
        <w:rPr>
          <w:spacing w:val="-2"/>
        </w:rPr>
        <w:t xml:space="preserve"> </w:t>
      </w:r>
      <w:r>
        <w:t>of</w:t>
      </w:r>
      <w:r>
        <w:rPr>
          <w:spacing w:val="-2"/>
        </w:rPr>
        <w:t xml:space="preserve"> </w:t>
      </w:r>
      <w:r>
        <w:t>capturing</w:t>
      </w:r>
      <w:r>
        <w:rPr>
          <w:spacing w:val="-3"/>
        </w:rPr>
        <w:t xml:space="preserve"> </w:t>
      </w:r>
      <w:r>
        <w:t>certain</w:t>
      </w:r>
      <w:r>
        <w:rPr>
          <w:spacing w:val="-3"/>
        </w:rPr>
        <w:t xml:space="preserve"> </w:t>
      </w:r>
      <w:r>
        <w:t>relationships</w:t>
      </w:r>
      <w:r>
        <w:rPr>
          <w:spacing w:val="-3"/>
        </w:rPr>
        <w:t xml:space="preserve"> </w:t>
      </w:r>
      <w:r>
        <w:t>and</w:t>
      </w:r>
      <w:r>
        <w:rPr>
          <w:spacing w:val="-3"/>
        </w:rPr>
        <w:t xml:space="preserve"> </w:t>
      </w:r>
      <w:r>
        <w:t>balances</w:t>
      </w:r>
      <w:r>
        <w:rPr>
          <w:spacing w:val="-3"/>
        </w:rPr>
        <w:t xml:space="preserve"> </w:t>
      </w:r>
      <w:r>
        <w:t>between</w:t>
      </w:r>
      <w:r>
        <w:rPr>
          <w:spacing w:val="-3"/>
        </w:rPr>
        <w:t xml:space="preserve"> </w:t>
      </w:r>
      <w:r>
        <w:t>the</w:t>
      </w:r>
      <w:r>
        <w:rPr>
          <w:spacing w:val="-3"/>
        </w:rPr>
        <w:t xml:space="preserve"> </w:t>
      </w:r>
      <w:r>
        <w:t>Government</w:t>
      </w:r>
      <w:r>
        <w:rPr>
          <w:spacing w:val="-3"/>
        </w:rPr>
        <w:t xml:space="preserve"> </w:t>
      </w:r>
      <w:r>
        <w:t>(with DTF as the ‘corporate head office’) and departments from an accounting and reporting perspective. Note the SAU is not a separate legal entity in its own right.</w:t>
      </w:r>
    </w:p>
    <w:p w14:paraId="1CA52E19" w14:textId="77777777" w:rsidR="00DF1CEB" w:rsidRDefault="00255B0F">
      <w:pPr>
        <w:pStyle w:val="Heading2"/>
      </w:pPr>
      <w:r>
        <w:rPr>
          <w:color w:val="172750"/>
        </w:rPr>
        <w:t>Payments</w:t>
      </w:r>
      <w:r>
        <w:rPr>
          <w:color w:val="172750"/>
          <w:spacing w:val="-6"/>
        </w:rPr>
        <w:t xml:space="preserve"> </w:t>
      </w:r>
      <w:r>
        <w:rPr>
          <w:color w:val="172750"/>
        </w:rPr>
        <w:t>by</w:t>
      </w:r>
      <w:r>
        <w:rPr>
          <w:color w:val="172750"/>
          <w:spacing w:val="-6"/>
        </w:rPr>
        <w:t xml:space="preserve"> </w:t>
      </w:r>
      <w:r>
        <w:rPr>
          <w:color w:val="172750"/>
          <w:spacing w:val="-2"/>
        </w:rPr>
        <w:t>departments</w:t>
      </w:r>
    </w:p>
    <w:p w14:paraId="07E63885" w14:textId="77777777" w:rsidR="00DF1CEB" w:rsidRDefault="00255B0F">
      <w:pPr>
        <w:pStyle w:val="BodyText"/>
        <w:ind w:right="199"/>
      </w:pPr>
      <w:r>
        <w:t>There are no provisions in the FMA specifically relating to payments by departments, but there are specific provisions regarding things like asset registers and risk management strategies</w:t>
      </w:r>
      <w:r>
        <w:rPr>
          <w:spacing w:val="-3"/>
        </w:rPr>
        <w:t xml:space="preserve"> </w:t>
      </w:r>
      <w:r>
        <w:t>(s</w:t>
      </w:r>
      <w:r>
        <w:rPr>
          <w:spacing w:val="-2"/>
        </w:rPr>
        <w:t xml:space="preserve"> </w:t>
      </w:r>
      <w:r>
        <w:t>44B),</w:t>
      </w:r>
      <w:r>
        <w:rPr>
          <w:spacing w:val="-2"/>
        </w:rPr>
        <w:t xml:space="preserve"> </w:t>
      </w:r>
      <w:r>
        <w:t>writing</w:t>
      </w:r>
      <w:r>
        <w:rPr>
          <w:spacing w:val="-3"/>
        </w:rPr>
        <w:t xml:space="preserve"> </w:t>
      </w:r>
      <w:r>
        <w:t>off</w:t>
      </w:r>
      <w:r>
        <w:rPr>
          <w:spacing w:val="-2"/>
        </w:rPr>
        <w:t xml:space="preserve"> </w:t>
      </w:r>
      <w:r>
        <w:t>(s</w:t>
      </w:r>
      <w:r>
        <w:rPr>
          <w:spacing w:val="-5"/>
        </w:rPr>
        <w:t xml:space="preserve"> </w:t>
      </w:r>
      <w:r>
        <w:t>55),</w:t>
      </w:r>
      <w:r>
        <w:rPr>
          <w:spacing w:val="-2"/>
        </w:rPr>
        <w:t xml:space="preserve"> </w:t>
      </w:r>
      <w:r>
        <w:t>recovery</w:t>
      </w:r>
      <w:r>
        <w:rPr>
          <w:spacing w:val="-1"/>
        </w:rPr>
        <w:t xml:space="preserve"> </w:t>
      </w:r>
      <w:r>
        <w:t>of</w:t>
      </w:r>
      <w:r>
        <w:rPr>
          <w:spacing w:val="-2"/>
        </w:rPr>
        <w:t xml:space="preserve"> </w:t>
      </w:r>
      <w:r>
        <w:t>overpayments</w:t>
      </w:r>
      <w:r>
        <w:rPr>
          <w:spacing w:val="-3"/>
        </w:rPr>
        <w:t xml:space="preserve"> </w:t>
      </w:r>
      <w:r>
        <w:t>(s</w:t>
      </w:r>
      <w:r>
        <w:rPr>
          <w:spacing w:val="-2"/>
        </w:rPr>
        <w:t xml:space="preserve"> </w:t>
      </w:r>
      <w:r>
        <w:t>56)</w:t>
      </w:r>
      <w:r>
        <w:rPr>
          <w:spacing w:val="-5"/>
        </w:rPr>
        <w:t xml:space="preserve"> </w:t>
      </w:r>
      <w:r>
        <w:t>and</w:t>
      </w:r>
      <w:r>
        <w:rPr>
          <w:spacing w:val="-3"/>
        </w:rPr>
        <w:t xml:space="preserve"> </w:t>
      </w:r>
      <w:r>
        <w:t>how</w:t>
      </w:r>
      <w:r>
        <w:rPr>
          <w:spacing w:val="-3"/>
        </w:rPr>
        <w:t xml:space="preserve"> </w:t>
      </w:r>
      <w:r>
        <w:t>departments manage and use funds.</w:t>
      </w:r>
    </w:p>
    <w:p w14:paraId="26130C14" w14:textId="77777777" w:rsidR="00DF1CEB" w:rsidRDefault="00255B0F">
      <w:pPr>
        <w:pStyle w:val="BodyText"/>
        <w:spacing w:before="238"/>
        <w:ind w:right="371"/>
      </w:pPr>
      <w:r>
        <w:t>It is most important that government lawyers in any way providing advice in relation to general</w:t>
      </w:r>
      <w:r>
        <w:rPr>
          <w:spacing w:val="-3"/>
        </w:rPr>
        <w:t xml:space="preserve"> </w:t>
      </w:r>
      <w:r>
        <w:t>public</w:t>
      </w:r>
      <w:r>
        <w:rPr>
          <w:spacing w:val="-4"/>
        </w:rPr>
        <w:t xml:space="preserve"> </w:t>
      </w:r>
      <w:r>
        <w:t>administration</w:t>
      </w:r>
      <w:r>
        <w:rPr>
          <w:spacing w:val="-2"/>
        </w:rPr>
        <w:t xml:space="preserve"> </w:t>
      </w:r>
      <w:r>
        <w:t>be</w:t>
      </w:r>
      <w:r>
        <w:rPr>
          <w:spacing w:val="-3"/>
        </w:rPr>
        <w:t xml:space="preserve"> </w:t>
      </w:r>
      <w:r>
        <w:t>familiar</w:t>
      </w:r>
      <w:r>
        <w:rPr>
          <w:spacing w:val="-2"/>
        </w:rPr>
        <w:t xml:space="preserve"> </w:t>
      </w:r>
      <w:r>
        <w:t>with</w:t>
      </w:r>
      <w:r>
        <w:rPr>
          <w:spacing w:val="-3"/>
        </w:rPr>
        <w:t xml:space="preserve"> </w:t>
      </w:r>
      <w:r>
        <w:t>the</w:t>
      </w:r>
      <w:r>
        <w:rPr>
          <w:spacing w:val="-3"/>
        </w:rPr>
        <w:t xml:space="preserve"> </w:t>
      </w:r>
      <w:r>
        <w:rPr>
          <w:i/>
        </w:rPr>
        <w:t>Standing</w:t>
      </w:r>
      <w:r>
        <w:rPr>
          <w:i/>
          <w:spacing w:val="-2"/>
        </w:rPr>
        <w:t xml:space="preserve"> </w:t>
      </w:r>
      <w:r>
        <w:rPr>
          <w:i/>
        </w:rPr>
        <w:t>Directions</w:t>
      </w:r>
      <w:r>
        <w:rPr>
          <w:i/>
          <w:spacing w:val="-4"/>
        </w:rPr>
        <w:t xml:space="preserve"> </w:t>
      </w:r>
      <w:r>
        <w:rPr>
          <w:i/>
        </w:rPr>
        <w:t>2018</w:t>
      </w:r>
      <w:r>
        <w:rPr>
          <w:i/>
          <w:spacing w:val="-3"/>
        </w:rPr>
        <w:t xml:space="preserve"> </w:t>
      </w:r>
      <w:r>
        <w:t>under</w:t>
      </w:r>
      <w:r>
        <w:rPr>
          <w:spacing w:val="-3"/>
        </w:rPr>
        <w:t xml:space="preserve"> </w:t>
      </w:r>
      <w:r>
        <w:t>the</w:t>
      </w:r>
      <w:r>
        <w:rPr>
          <w:spacing w:val="-3"/>
        </w:rPr>
        <w:t xml:space="preserve"> </w:t>
      </w:r>
      <w:r>
        <w:t>FMA (</w:t>
      </w:r>
      <w:r>
        <w:rPr>
          <w:b/>
        </w:rPr>
        <w:t>Standing Directions</w:t>
      </w:r>
      <w:r>
        <w:t>). These are made under s 8 of the FMA, which provides that the Minister may give a direction to an accountable officer or CFO regarding any matter regarding which regulations may be made.</w:t>
      </w:r>
    </w:p>
    <w:p w14:paraId="43C312DD" w14:textId="77777777" w:rsidR="00DF1CEB" w:rsidRDefault="00255B0F">
      <w:pPr>
        <w:pStyle w:val="BodyText"/>
        <w:spacing w:before="242"/>
      </w:pPr>
      <w:r>
        <w:t>The</w:t>
      </w:r>
      <w:r>
        <w:rPr>
          <w:spacing w:val="-3"/>
        </w:rPr>
        <w:t xml:space="preserve"> </w:t>
      </w:r>
      <w:r>
        <w:t>directions</w:t>
      </w:r>
      <w:r>
        <w:rPr>
          <w:spacing w:val="-2"/>
        </w:rPr>
        <w:t xml:space="preserve"> </w:t>
      </w:r>
      <w:r>
        <w:t>are</w:t>
      </w:r>
      <w:r>
        <w:rPr>
          <w:spacing w:val="-3"/>
        </w:rPr>
        <w:t xml:space="preserve"> </w:t>
      </w:r>
      <w:r>
        <w:t>structured</w:t>
      </w:r>
      <w:r>
        <w:rPr>
          <w:spacing w:val="-3"/>
        </w:rPr>
        <w:t xml:space="preserve"> </w:t>
      </w:r>
      <w:r>
        <w:t>at</w:t>
      </w:r>
      <w:r>
        <w:rPr>
          <w:spacing w:val="-3"/>
        </w:rPr>
        <w:t xml:space="preserve"> </w:t>
      </w:r>
      <w:r>
        <w:t>three</w:t>
      </w:r>
      <w:r>
        <w:rPr>
          <w:spacing w:val="-3"/>
        </w:rPr>
        <w:t xml:space="preserve"> </w:t>
      </w:r>
      <w:r>
        <w:t>levels:</w:t>
      </w:r>
      <w:r>
        <w:rPr>
          <w:spacing w:val="-2"/>
        </w:rPr>
        <w:t xml:space="preserve"> </w:t>
      </w:r>
      <w:r>
        <w:t>the</w:t>
      </w:r>
      <w:r>
        <w:rPr>
          <w:spacing w:val="-6"/>
        </w:rPr>
        <w:t xml:space="preserve"> </w:t>
      </w:r>
      <w:r>
        <w:t>directions</w:t>
      </w:r>
      <w:r>
        <w:rPr>
          <w:spacing w:val="-3"/>
        </w:rPr>
        <w:t xml:space="preserve"> </w:t>
      </w:r>
      <w:r>
        <w:t>themselves</w:t>
      </w:r>
      <w:r>
        <w:rPr>
          <w:spacing w:val="-3"/>
        </w:rPr>
        <w:t xml:space="preserve"> </w:t>
      </w:r>
      <w:r>
        <w:t>(which</w:t>
      </w:r>
      <w:r>
        <w:rPr>
          <w:spacing w:val="-3"/>
        </w:rPr>
        <w:t xml:space="preserve"> </w:t>
      </w:r>
      <w:r>
        <w:t>are</w:t>
      </w:r>
      <w:r>
        <w:rPr>
          <w:spacing w:val="-2"/>
        </w:rPr>
        <w:t xml:space="preserve"> </w:t>
      </w:r>
      <w:r>
        <w:t>mandatory), instructions in relation to the directions (also mandatory) and guidelines (not mandatory).</w:t>
      </w:r>
    </w:p>
    <w:p w14:paraId="2DB77995" w14:textId="77777777" w:rsidR="00DF1CEB" w:rsidRDefault="00255B0F">
      <w:pPr>
        <w:pStyle w:val="BodyText"/>
      </w:pPr>
      <w:r>
        <w:t>The</w:t>
      </w:r>
      <w:r>
        <w:rPr>
          <w:spacing w:val="-7"/>
        </w:rPr>
        <w:t xml:space="preserve"> </w:t>
      </w:r>
      <w:r>
        <w:t>key</w:t>
      </w:r>
      <w:r>
        <w:rPr>
          <w:spacing w:val="-3"/>
        </w:rPr>
        <w:t xml:space="preserve"> </w:t>
      </w:r>
      <w:r>
        <w:t>topics</w:t>
      </w:r>
      <w:r>
        <w:rPr>
          <w:spacing w:val="-3"/>
        </w:rPr>
        <w:t xml:space="preserve"> </w:t>
      </w:r>
      <w:r>
        <w:t>covered</w:t>
      </w:r>
      <w:r>
        <w:rPr>
          <w:spacing w:val="-5"/>
        </w:rPr>
        <w:t xml:space="preserve"> </w:t>
      </w:r>
      <w:r>
        <w:t>by</w:t>
      </w:r>
      <w:r>
        <w:rPr>
          <w:spacing w:val="-3"/>
        </w:rPr>
        <w:t xml:space="preserve"> </w:t>
      </w:r>
      <w:r>
        <w:t>the</w:t>
      </w:r>
      <w:r>
        <w:rPr>
          <w:spacing w:val="-4"/>
        </w:rPr>
        <w:t xml:space="preserve"> </w:t>
      </w:r>
      <w:r>
        <w:t>directions</w:t>
      </w:r>
      <w:r>
        <w:rPr>
          <w:spacing w:val="-4"/>
        </w:rPr>
        <w:t xml:space="preserve"> </w:t>
      </w:r>
      <w:r>
        <w:t>include</w:t>
      </w:r>
      <w:r>
        <w:rPr>
          <w:spacing w:val="-4"/>
        </w:rPr>
        <w:t xml:space="preserve"> </w:t>
      </w:r>
      <w:r>
        <w:t>requirements</w:t>
      </w:r>
      <w:r>
        <w:rPr>
          <w:spacing w:val="-4"/>
        </w:rPr>
        <w:t xml:space="preserve"> </w:t>
      </w:r>
      <w:r>
        <w:t>relating</w:t>
      </w:r>
      <w:r>
        <w:rPr>
          <w:spacing w:val="-4"/>
        </w:rPr>
        <w:t xml:space="preserve"> </w:t>
      </w:r>
      <w:r>
        <w:rPr>
          <w:spacing w:val="-5"/>
        </w:rPr>
        <w:t>to:</w:t>
      </w:r>
    </w:p>
    <w:p w14:paraId="72C0260A" w14:textId="77777777" w:rsidR="00DF1CEB" w:rsidRDefault="00255B0F">
      <w:pPr>
        <w:pStyle w:val="ListParagraph"/>
        <w:numPr>
          <w:ilvl w:val="0"/>
          <w:numId w:val="2"/>
        </w:numPr>
        <w:tabs>
          <w:tab w:val="left" w:pos="705"/>
          <w:tab w:val="left" w:pos="706"/>
        </w:tabs>
        <w:ind w:hanging="568"/>
      </w:pPr>
      <w:r>
        <w:t>financial</w:t>
      </w:r>
      <w:r>
        <w:rPr>
          <w:spacing w:val="-5"/>
        </w:rPr>
        <w:t xml:space="preserve"> </w:t>
      </w:r>
      <w:r>
        <w:t>management</w:t>
      </w:r>
      <w:r>
        <w:rPr>
          <w:spacing w:val="-4"/>
        </w:rPr>
        <w:t xml:space="preserve"> </w:t>
      </w:r>
      <w:r>
        <w:rPr>
          <w:spacing w:val="-2"/>
        </w:rPr>
        <w:t>governance;</w:t>
      </w:r>
    </w:p>
    <w:p w14:paraId="50803076" w14:textId="77777777" w:rsidR="00DF1CEB" w:rsidRDefault="00255B0F">
      <w:pPr>
        <w:pStyle w:val="ListParagraph"/>
        <w:numPr>
          <w:ilvl w:val="0"/>
          <w:numId w:val="2"/>
        </w:numPr>
        <w:tabs>
          <w:tab w:val="left" w:pos="705"/>
          <w:tab w:val="left" w:pos="706"/>
        </w:tabs>
        <w:spacing w:before="121"/>
        <w:ind w:hanging="568"/>
      </w:pPr>
      <w:r>
        <w:t>internal</w:t>
      </w:r>
      <w:r>
        <w:rPr>
          <w:spacing w:val="-4"/>
        </w:rPr>
        <w:t xml:space="preserve"> </w:t>
      </w:r>
      <w:r>
        <w:rPr>
          <w:spacing w:val="-2"/>
        </w:rPr>
        <w:t>controls;</w:t>
      </w:r>
    </w:p>
    <w:p w14:paraId="60D00F2F" w14:textId="77777777" w:rsidR="00DF1CEB" w:rsidRDefault="00255B0F">
      <w:pPr>
        <w:pStyle w:val="ListParagraph"/>
        <w:numPr>
          <w:ilvl w:val="0"/>
          <w:numId w:val="2"/>
        </w:numPr>
        <w:tabs>
          <w:tab w:val="left" w:pos="705"/>
          <w:tab w:val="left" w:pos="706"/>
        </w:tabs>
        <w:spacing w:before="120"/>
        <w:ind w:hanging="568"/>
      </w:pPr>
      <w:r>
        <w:t>Audit</w:t>
      </w:r>
      <w:r>
        <w:rPr>
          <w:spacing w:val="-4"/>
        </w:rPr>
        <w:t xml:space="preserve"> </w:t>
      </w:r>
      <w:r>
        <w:rPr>
          <w:spacing w:val="-2"/>
        </w:rPr>
        <w:t>Committees;</w:t>
      </w:r>
    </w:p>
    <w:p w14:paraId="28E362A1" w14:textId="77777777" w:rsidR="00DF1CEB" w:rsidRDefault="00255B0F">
      <w:pPr>
        <w:pStyle w:val="ListParagraph"/>
        <w:numPr>
          <w:ilvl w:val="0"/>
          <w:numId w:val="2"/>
        </w:numPr>
        <w:tabs>
          <w:tab w:val="left" w:pos="705"/>
          <w:tab w:val="left" w:pos="706"/>
        </w:tabs>
        <w:spacing w:before="120"/>
        <w:ind w:hanging="568"/>
      </w:pPr>
      <w:r>
        <w:t>internal</w:t>
      </w:r>
      <w:r>
        <w:rPr>
          <w:spacing w:val="-4"/>
        </w:rPr>
        <w:t xml:space="preserve"> </w:t>
      </w:r>
      <w:r>
        <w:rPr>
          <w:spacing w:val="-2"/>
        </w:rPr>
        <w:t>audit;</w:t>
      </w:r>
    </w:p>
    <w:p w14:paraId="364B8B30" w14:textId="77777777" w:rsidR="00DF1CEB" w:rsidRDefault="00255B0F">
      <w:pPr>
        <w:pStyle w:val="ListParagraph"/>
        <w:numPr>
          <w:ilvl w:val="0"/>
          <w:numId w:val="2"/>
        </w:numPr>
        <w:tabs>
          <w:tab w:val="left" w:pos="705"/>
          <w:tab w:val="left" w:pos="706"/>
        </w:tabs>
        <w:spacing w:before="121"/>
        <w:ind w:hanging="568"/>
      </w:pPr>
      <w:r>
        <w:t>reporting;</w:t>
      </w:r>
      <w:r>
        <w:rPr>
          <w:spacing w:val="-4"/>
        </w:rPr>
        <w:t xml:space="preserve"> </w:t>
      </w:r>
      <w:r>
        <w:rPr>
          <w:spacing w:val="-5"/>
        </w:rPr>
        <w:t>and</w:t>
      </w:r>
    </w:p>
    <w:p w14:paraId="0B277BF8" w14:textId="77777777" w:rsidR="00DF1CEB" w:rsidRDefault="00255B0F">
      <w:pPr>
        <w:pStyle w:val="ListParagraph"/>
        <w:numPr>
          <w:ilvl w:val="0"/>
          <w:numId w:val="2"/>
        </w:numPr>
        <w:tabs>
          <w:tab w:val="left" w:pos="705"/>
          <w:tab w:val="left" w:pos="706"/>
        </w:tabs>
        <w:spacing w:before="120"/>
        <w:ind w:hanging="568"/>
      </w:pPr>
      <w:r>
        <w:rPr>
          <w:spacing w:val="-2"/>
        </w:rPr>
        <w:t>compliance.</w:t>
      </w:r>
    </w:p>
    <w:p w14:paraId="04CB902C" w14:textId="77777777" w:rsidR="00DF1CEB" w:rsidRDefault="00255B0F">
      <w:pPr>
        <w:pStyle w:val="BodyText"/>
        <w:spacing w:before="238"/>
        <w:ind w:right="316"/>
        <w:jc w:val="both"/>
      </w:pPr>
      <w:r>
        <w:t>Government</w:t>
      </w:r>
      <w:r>
        <w:rPr>
          <w:spacing w:val="-4"/>
        </w:rPr>
        <w:t xml:space="preserve"> </w:t>
      </w:r>
      <w:r>
        <w:t>lawyers</w:t>
      </w:r>
      <w:r>
        <w:rPr>
          <w:spacing w:val="-3"/>
        </w:rPr>
        <w:t xml:space="preserve"> </w:t>
      </w:r>
      <w:r>
        <w:t>should</w:t>
      </w:r>
      <w:r>
        <w:rPr>
          <w:spacing w:val="-4"/>
        </w:rPr>
        <w:t xml:space="preserve"> </w:t>
      </w:r>
      <w:r>
        <w:t>be</w:t>
      </w:r>
      <w:r>
        <w:rPr>
          <w:spacing w:val="-4"/>
        </w:rPr>
        <w:t xml:space="preserve"> </w:t>
      </w:r>
      <w:r>
        <w:t>aware</w:t>
      </w:r>
      <w:r>
        <w:rPr>
          <w:spacing w:val="-3"/>
        </w:rPr>
        <w:t xml:space="preserve"> </w:t>
      </w:r>
      <w:r>
        <w:t>especially</w:t>
      </w:r>
      <w:r>
        <w:rPr>
          <w:spacing w:val="-3"/>
        </w:rPr>
        <w:t xml:space="preserve"> </w:t>
      </w:r>
      <w:r>
        <w:t>that</w:t>
      </w:r>
      <w:r>
        <w:rPr>
          <w:spacing w:val="-4"/>
        </w:rPr>
        <w:t xml:space="preserve"> </w:t>
      </w:r>
      <w:r>
        <w:t>the</w:t>
      </w:r>
      <w:r>
        <w:rPr>
          <w:spacing w:val="-4"/>
        </w:rPr>
        <w:t xml:space="preserve"> </w:t>
      </w:r>
      <w:r>
        <w:t>rules</w:t>
      </w:r>
      <w:r>
        <w:rPr>
          <w:spacing w:val="-3"/>
        </w:rPr>
        <w:t xml:space="preserve"> </w:t>
      </w:r>
      <w:r>
        <w:t>operating</w:t>
      </w:r>
      <w:r>
        <w:rPr>
          <w:spacing w:val="-4"/>
        </w:rPr>
        <w:t xml:space="preserve"> </w:t>
      </w:r>
      <w:r>
        <w:t>within</w:t>
      </w:r>
      <w:r>
        <w:rPr>
          <w:spacing w:val="-4"/>
        </w:rPr>
        <w:t xml:space="preserve"> </w:t>
      </w:r>
      <w:r>
        <w:t xml:space="preserve">government in relation to financial </w:t>
      </w:r>
      <w:proofErr w:type="spellStart"/>
      <w:r>
        <w:t>authorisations</w:t>
      </w:r>
      <w:proofErr w:type="spellEnd"/>
      <w:r>
        <w:t>, fraud, credit</w:t>
      </w:r>
      <w:r>
        <w:rPr>
          <w:spacing w:val="-2"/>
        </w:rPr>
        <w:t xml:space="preserve"> </w:t>
      </w:r>
      <w:r>
        <w:t>cards and discretionary</w:t>
      </w:r>
      <w:r>
        <w:rPr>
          <w:spacing w:val="-1"/>
        </w:rPr>
        <w:t xml:space="preserve"> </w:t>
      </w:r>
      <w:r>
        <w:t>financial benefits are to be found in the Standing Directions.</w:t>
      </w:r>
    </w:p>
    <w:p w14:paraId="10668882" w14:textId="77777777" w:rsidR="00DF1CEB" w:rsidRDefault="00255B0F">
      <w:pPr>
        <w:pStyle w:val="BodyText"/>
        <w:ind w:right="371"/>
      </w:pPr>
      <w:r>
        <w:t>The</w:t>
      </w:r>
      <w:r>
        <w:rPr>
          <w:spacing w:val="-4"/>
        </w:rPr>
        <w:t xml:space="preserve"> </w:t>
      </w:r>
      <w:r>
        <w:t>Directions</w:t>
      </w:r>
      <w:r>
        <w:rPr>
          <w:spacing w:val="-3"/>
        </w:rPr>
        <w:t xml:space="preserve"> </w:t>
      </w:r>
      <w:r>
        <w:t>also</w:t>
      </w:r>
      <w:r>
        <w:rPr>
          <w:spacing w:val="-3"/>
        </w:rPr>
        <w:t xml:space="preserve"> </w:t>
      </w:r>
      <w:r>
        <w:t>mandate</w:t>
      </w:r>
      <w:r>
        <w:rPr>
          <w:spacing w:val="-4"/>
        </w:rPr>
        <w:t xml:space="preserve"> </w:t>
      </w:r>
      <w:r>
        <w:t>the</w:t>
      </w:r>
      <w:r>
        <w:rPr>
          <w:spacing w:val="-4"/>
        </w:rPr>
        <w:t xml:space="preserve"> </w:t>
      </w:r>
      <w:r>
        <w:t>government</w:t>
      </w:r>
      <w:r>
        <w:rPr>
          <w:spacing w:val="-4"/>
        </w:rPr>
        <w:t xml:space="preserve"> </w:t>
      </w:r>
      <w:r>
        <w:t>policy</w:t>
      </w:r>
      <w:r>
        <w:rPr>
          <w:spacing w:val="-2"/>
        </w:rPr>
        <w:t xml:space="preserve"> </w:t>
      </w:r>
      <w:r>
        <w:t>frameworks,</w:t>
      </w:r>
      <w:r>
        <w:rPr>
          <w:spacing w:val="-3"/>
        </w:rPr>
        <w:t xml:space="preserve"> </w:t>
      </w:r>
      <w:r>
        <w:t>which</w:t>
      </w:r>
      <w:r>
        <w:rPr>
          <w:spacing w:val="-4"/>
        </w:rPr>
        <w:t xml:space="preserve"> </w:t>
      </w:r>
      <w:r>
        <w:t>include</w:t>
      </w:r>
      <w:r>
        <w:rPr>
          <w:spacing w:val="-4"/>
        </w:rPr>
        <w:t xml:space="preserve"> </w:t>
      </w:r>
      <w:r>
        <w:t>the</w:t>
      </w:r>
      <w:r>
        <w:rPr>
          <w:spacing w:val="-4"/>
        </w:rPr>
        <w:t xml:space="preserve"> </w:t>
      </w:r>
      <w:r>
        <w:t>Asset Management Accountability Framework, and in many cases all the Standing Directions require, is compliance with some other policy.</w:t>
      </w:r>
    </w:p>
    <w:p w14:paraId="488F9042" w14:textId="77777777" w:rsidR="00DF1CEB" w:rsidRDefault="00255B0F">
      <w:pPr>
        <w:pStyle w:val="BodyText"/>
        <w:spacing w:before="241"/>
        <w:ind w:right="158"/>
        <w:rPr>
          <w:b/>
          <w:i/>
        </w:rPr>
      </w:pPr>
      <w:r>
        <w:t>Purchasing by government departments (and some, but not most statutory authorities) is regulated</w:t>
      </w:r>
      <w:r>
        <w:rPr>
          <w:spacing w:val="-3"/>
        </w:rPr>
        <w:t xml:space="preserve"> </w:t>
      </w:r>
      <w:r>
        <w:t>by</w:t>
      </w:r>
      <w:r>
        <w:rPr>
          <w:spacing w:val="-1"/>
        </w:rPr>
        <w:t xml:space="preserve"> </w:t>
      </w:r>
      <w:r>
        <w:t>supply</w:t>
      </w:r>
      <w:r>
        <w:rPr>
          <w:spacing w:val="-1"/>
        </w:rPr>
        <w:t xml:space="preserve"> </w:t>
      </w:r>
      <w:r>
        <w:t>policies,</w:t>
      </w:r>
      <w:r>
        <w:rPr>
          <w:spacing w:val="-2"/>
        </w:rPr>
        <w:t xml:space="preserve"> </w:t>
      </w:r>
      <w:r>
        <w:t>which</w:t>
      </w:r>
      <w:r>
        <w:rPr>
          <w:spacing w:val="-3"/>
        </w:rPr>
        <w:t xml:space="preserve"> </w:t>
      </w:r>
      <w:r>
        <w:t>are</w:t>
      </w:r>
      <w:r>
        <w:rPr>
          <w:spacing w:val="-2"/>
        </w:rPr>
        <w:t xml:space="preserve"> </w:t>
      </w:r>
      <w:r>
        <w:t>made</w:t>
      </w:r>
      <w:r>
        <w:rPr>
          <w:spacing w:val="-3"/>
        </w:rPr>
        <w:t xml:space="preserve"> </w:t>
      </w:r>
      <w:r>
        <w:t>by</w:t>
      </w:r>
      <w:r>
        <w:rPr>
          <w:spacing w:val="-2"/>
        </w:rPr>
        <w:t xml:space="preserve"> </w:t>
      </w:r>
      <w:r>
        <w:t>the</w:t>
      </w:r>
      <w:r>
        <w:rPr>
          <w:spacing w:val="-3"/>
        </w:rPr>
        <w:t xml:space="preserve"> </w:t>
      </w:r>
      <w:r>
        <w:t>Victorian</w:t>
      </w:r>
      <w:r>
        <w:rPr>
          <w:spacing w:val="-2"/>
        </w:rPr>
        <w:t xml:space="preserve"> </w:t>
      </w:r>
      <w:r>
        <w:t>Government</w:t>
      </w:r>
      <w:r>
        <w:rPr>
          <w:spacing w:val="-6"/>
        </w:rPr>
        <w:t xml:space="preserve"> </w:t>
      </w:r>
      <w:r>
        <w:t>Purchasing</w:t>
      </w:r>
      <w:r>
        <w:rPr>
          <w:spacing w:val="-3"/>
        </w:rPr>
        <w:t xml:space="preserve"> </w:t>
      </w:r>
      <w:r>
        <w:t xml:space="preserve">Board under s 54L(1) of the FMA. </w:t>
      </w:r>
    </w:p>
    <w:p w14:paraId="469E142F" w14:textId="77777777" w:rsidR="00DF1CEB" w:rsidRDefault="00DF1CEB">
      <w:pPr>
        <w:sectPr w:rsidR="00DF1CEB">
          <w:pgSz w:w="11910" w:h="16840"/>
          <w:pgMar w:top="1220" w:right="1300" w:bottom="1100" w:left="1280" w:header="0" w:footer="905" w:gutter="0"/>
          <w:cols w:space="720"/>
        </w:sectPr>
      </w:pPr>
    </w:p>
    <w:p w14:paraId="3979319B" w14:textId="77777777" w:rsidR="00DF1CEB" w:rsidRDefault="00255B0F">
      <w:pPr>
        <w:pStyle w:val="Heading1"/>
        <w:numPr>
          <w:ilvl w:val="1"/>
          <w:numId w:val="3"/>
        </w:numPr>
        <w:tabs>
          <w:tab w:val="left" w:pos="1272"/>
        </w:tabs>
        <w:spacing w:before="91"/>
        <w:rPr>
          <w:b/>
        </w:rPr>
      </w:pPr>
      <w:r>
        <w:rPr>
          <w:b/>
          <w:color w:val="172750"/>
        </w:rPr>
        <w:lastRenderedPageBreak/>
        <w:t>Responding</w:t>
      </w:r>
      <w:r>
        <w:rPr>
          <w:b/>
          <w:color w:val="172750"/>
          <w:spacing w:val="-12"/>
        </w:rPr>
        <w:t xml:space="preserve"> </w:t>
      </w:r>
      <w:r>
        <w:rPr>
          <w:b/>
          <w:color w:val="172750"/>
        </w:rPr>
        <w:t>to</w:t>
      </w:r>
      <w:r>
        <w:rPr>
          <w:b/>
          <w:color w:val="172750"/>
          <w:spacing w:val="-9"/>
        </w:rPr>
        <w:t xml:space="preserve"> </w:t>
      </w:r>
      <w:r>
        <w:rPr>
          <w:b/>
          <w:color w:val="172750"/>
        </w:rPr>
        <w:t>changing</w:t>
      </w:r>
      <w:r>
        <w:rPr>
          <w:b/>
          <w:color w:val="172750"/>
          <w:spacing w:val="-11"/>
        </w:rPr>
        <w:t xml:space="preserve"> </w:t>
      </w:r>
      <w:r>
        <w:rPr>
          <w:b/>
          <w:color w:val="172750"/>
          <w:spacing w:val="-2"/>
        </w:rPr>
        <w:t>circumstances</w:t>
      </w:r>
    </w:p>
    <w:p w14:paraId="7970DBAD" w14:textId="77777777" w:rsidR="00DF1CEB" w:rsidRDefault="00255B0F">
      <w:pPr>
        <w:pStyle w:val="BodyText"/>
        <w:ind w:right="126"/>
        <w:jc w:val="both"/>
      </w:pPr>
      <w:r>
        <w:t>For</w:t>
      </w:r>
      <w:r>
        <w:rPr>
          <w:spacing w:val="-2"/>
        </w:rPr>
        <w:t xml:space="preserve"> </w:t>
      </w:r>
      <w:r>
        <w:t>the</w:t>
      </w:r>
      <w:r>
        <w:rPr>
          <w:spacing w:val="-3"/>
        </w:rPr>
        <w:t xml:space="preserve"> </w:t>
      </w:r>
      <w:r>
        <w:t>sake</w:t>
      </w:r>
      <w:r>
        <w:rPr>
          <w:spacing w:val="-5"/>
        </w:rPr>
        <w:t xml:space="preserve"> </w:t>
      </w:r>
      <w:r>
        <w:t>of</w:t>
      </w:r>
      <w:r>
        <w:rPr>
          <w:spacing w:val="-2"/>
        </w:rPr>
        <w:t xml:space="preserve"> </w:t>
      </w:r>
      <w:r>
        <w:t>completeness</w:t>
      </w:r>
      <w:r>
        <w:rPr>
          <w:spacing w:val="-3"/>
        </w:rPr>
        <w:t xml:space="preserve"> </w:t>
      </w:r>
      <w:r>
        <w:t>it</w:t>
      </w:r>
      <w:r>
        <w:rPr>
          <w:spacing w:val="-3"/>
        </w:rPr>
        <w:t xml:space="preserve"> </w:t>
      </w:r>
      <w:r>
        <w:t>should</w:t>
      </w:r>
      <w:r>
        <w:rPr>
          <w:spacing w:val="-3"/>
        </w:rPr>
        <w:t xml:space="preserve"> </w:t>
      </w:r>
      <w:r>
        <w:t>be</w:t>
      </w:r>
      <w:r>
        <w:rPr>
          <w:spacing w:val="-2"/>
        </w:rPr>
        <w:t xml:space="preserve"> </w:t>
      </w:r>
      <w:r>
        <w:t>mentioned</w:t>
      </w:r>
      <w:r>
        <w:rPr>
          <w:spacing w:val="-3"/>
        </w:rPr>
        <w:t xml:space="preserve"> </w:t>
      </w:r>
      <w:r>
        <w:t>that</w:t>
      </w:r>
      <w:r>
        <w:rPr>
          <w:spacing w:val="-3"/>
        </w:rPr>
        <w:t xml:space="preserve"> </w:t>
      </w:r>
      <w:r>
        <w:t>there</w:t>
      </w:r>
      <w:r>
        <w:rPr>
          <w:spacing w:val="-3"/>
        </w:rPr>
        <w:t xml:space="preserve"> </w:t>
      </w:r>
      <w:r>
        <w:t>are</w:t>
      </w:r>
      <w:r>
        <w:rPr>
          <w:spacing w:val="-2"/>
        </w:rPr>
        <w:t xml:space="preserve"> </w:t>
      </w:r>
      <w:r>
        <w:t>numerous</w:t>
      </w:r>
      <w:r>
        <w:rPr>
          <w:spacing w:val="-2"/>
        </w:rPr>
        <w:t xml:space="preserve"> </w:t>
      </w:r>
      <w:r>
        <w:t>provisions</w:t>
      </w:r>
      <w:r>
        <w:rPr>
          <w:spacing w:val="-2"/>
        </w:rPr>
        <w:t xml:space="preserve"> </w:t>
      </w:r>
      <w:r>
        <w:t>that allow the government to</w:t>
      </w:r>
      <w:r>
        <w:rPr>
          <w:spacing w:val="-1"/>
        </w:rPr>
        <w:t xml:space="preserve"> </w:t>
      </w:r>
      <w:r>
        <w:t>respond to changing circumstances, and to achieve flexibility across financial years even though appropriation is only for one financial year.</w:t>
      </w:r>
    </w:p>
    <w:p w14:paraId="79A869EA" w14:textId="77777777" w:rsidR="00DF1CEB" w:rsidRDefault="00255B0F">
      <w:pPr>
        <w:pStyle w:val="BodyText"/>
        <w:ind w:right="114"/>
      </w:pPr>
      <w:r>
        <w:t>The</w:t>
      </w:r>
      <w:r>
        <w:rPr>
          <w:spacing w:val="-3"/>
        </w:rPr>
        <w:t xml:space="preserve"> </w:t>
      </w:r>
      <w:r>
        <w:t>provisions</w:t>
      </w:r>
      <w:r>
        <w:rPr>
          <w:spacing w:val="-3"/>
        </w:rPr>
        <w:t xml:space="preserve"> </w:t>
      </w:r>
      <w:r>
        <w:t>and</w:t>
      </w:r>
      <w:r>
        <w:rPr>
          <w:spacing w:val="-3"/>
        </w:rPr>
        <w:t xml:space="preserve"> </w:t>
      </w:r>
      <w:r>
        <w:t>how</w:t>
      </w:r>
      <w:r>
        <w:rPr>
          <w:spacing w:val="-3"/>
        </w:rPr>
        <w:t xml:space="preserve"> </w:t>
      </w:r>
      <w:r>
        <w:t>they</w:t>
      </w:r>
      <w:r>
        <w:rPr>
          <w:spacing w:val="-2"/>
        </w:rPr>
        <w:t xml:space="preserve"> </w:t>
      </w:r>
      <w:r>
        <w:t>are</w:t>
      </w:r>
      <w:r>
        <w:rPr>
          <w:spacing w:val="-3"/>
        </w:rPr>
        <w:t xml:space="preserve"> </w:t>
      </w:r>
      <w:r>
        <w:t>applied</w:t>
      </w:r>
      <w:r>
        <w:rPr>
          <w:spacing w:val="-2"/>
        </w:rPr>
        <w:t xml:space="preserve"> </w:t>
      </w:r>
      <w:r>
        <w:t>are</w:t>
      </w:r>
      <w:r>
        <w:rPr>
          <w:spacing w:val="-2"/>
        </w:rPr>
        <w:t xml:space="preserve"> </w:t>
      </w:r>
      <w:r>
        <w:t>to</w:t>
      </w:r>
      <w:r>
        <w:rPr>
          <w:spacing w:val="-2"/>
        </w:rPr>
        <w:t xml:space="preserve"> </w:t>
      </w:r>
      <w:r>
        <w:t>a</w:t>
      </w:r>
      <w:r>
        <w:rPr>
          <w:spacing w:val="-2"/>
        </w:rPr>
        <w:t xml:space="preserve"> </w:t>
      </w:r>
      <w:r>
        <w:t>considerable</w:t>
      </w:r>
      <w:r>
        <w:rPr>
          <w:spacing w:val="-3"/>
        </w:rPr>
        <w:t xml:space="preserve"> </w:t>
      </w:r>
      <w:r>
        <w:t>extent</w:t>
      </w:r>
      <w:r>
        <w:rPr>
          <w:spacing w:val="-3"/>
        </w:rPr>
        <w:t xml:space="preserve"> </w:t>
      </w:r>
      <w:r>
        <w:t>an</w:t>
      </w:r>
      <w:r>
        <w:rPr>
          <w:spacing w:val="-2"/>
        </w:rPr>
        <w:t xml:space="preserve"> </w:t>
      </w:r>
      <w:r>
        <w:t>attempt</w:t>
      </w:r>
      <w:r>
        <w:rPr>
          <w:spacing w:val="-3"/>
        </w:rPr>
        <w:t xml:space="preserve"> </w:t>
      </w:r>
      <w:r>
        <w:t>to</w:t>
      </w:r>
      <w:r>
        <w:rPr>
          <w:spacing w:val="-2"/>
        </w:rPr>
        <w:t xml:space="preserve"> </w:t>
      </w:r>
      <w:r>
        <w:t>reconcile the accrual accounting by which the State's finances are managed with the cash accounting on which annual appropriation is premised.</w:t>
      </w:r>
    </w:p>
    <w:p w14:paraId="4CF42FC4" w14:textId="77777777" w:rsidR="00DF1CEB" w:rsidRDefault="00255B0F">
      <w:pPr>
        <w:pStyle w:val="BodyText"/>
        <w:spacing w:before="241"/>
      </w:pPr>
      <w:r>
        <w:t>At</w:t>
      </w:r>
      <w:r>
        <w:rPr>
          <w:spacing w:val="-7"/>
        </w:rPr>
        <w:t xml:space="preserve"> </w:t>
      </w:r>
      <w:r>
        <w:t>present</w:t>
      </w:r>
      <w:r>
        <w:rPr>
          <w:spacing w:val="-4"/>
        </w:rPr>
        <w:t xml:space="preserve"> </w:t>
      </w:r>
      <w:r>
        <w:t>these</w:t>
      </w:r>
      <w:r>
        <w:rPr>
          <w:spacing w:val="-5"/>
        </w:rPr>
        <w:t xml:space="preserve"> </w:t>
      </w:r>
      <w:r>
        <w:t>legislative</w:t>
      </w:r>
      <w:r>
        <w:rPr>
          <w:spacing w:val="-4"/>
        </w:rPr>
        <w:t xml:space="preserve"> </w:t>
      </w:r>
      <w:r>
        <w:t>provisions</w:t>
      </w:r>
      <w:r>
        <w:rPr>
          <w:spacing w:val="-4"/>
        </w:rPr>
        <w:t xml:space="preserve"> </w:t>
      </w:r>
      <w:r>
        <w:t>fall</w:t>
      </w:r>
      <w:r>
        <w:rPr>
          <w:spacing w:val="-6"/>
        </w:rPr>
        <w:t xml:space="preserve"> </w:t>
      </w:r>
      <w:r>
        <w:t>into</w:t>
      </w:r>
      <w:r>
        <w:rPr>
          <w:spacing w:val="-4"/>
        </w:rPr>
        <w:t xml:space="preserve"> </w:t>
      </w:r>
      <w:r>
        <w:t>two</w:t>
      </w:r>
      <w:r>
        <w:rPr>
          <w:spacing w:val="-3"/>
        </w:rPr>
        <w:t xml:space="preserve"> </w:t>
      </w:r>
      <w:r>
        <w:rPr>
          <w:spacing w:val="-2"/>
        </w:rPr>
        <w:t>categories:</w:t>
      </w:r>
    </w:p>
    <w:p w14:paraId="4ED9527C" w14:textId="77777777" w:rsidR="00DF1CEB" w:rsidRDefault="00255B0F">
      <w:pPr>
        <w:pStyle w:val="Heading2"/>
        <w:spacing w:before="240"/>
      </w:pPr>
      <w:r>
        <w:rPr>
          <w:color w:val="172750"/>
        </w:rPr>
        <w:t>Moving</w:t>
      </w:r>
      <w:r>
        <w:rPr>
          <w:color w:val="172750"/>
          <w:spacing w:val="-8"/>
        </w:rPr>
        <w:t xml:space="preserve"> </w:t>
      </w:r>
      <w:r>
        <w:rPr>
          <w:color w:val="172750"/>
        </w:rPr>
        <w:t>funds</w:t>
      </w:r>
      <w:r>
        <w:rPr>
          <w:color w:val="172750"/>
          <w:spacing w:val="-7"/>
        </w:rPr>
        <w:t xml:space="preserve"> </w:t>
      </w:r>
      <w:r>
        <w:rPr>
          <w:color w:val="172750"/>
        </w:rPr>
        <w:t>between</w:t>
      </w:r>
      <w:r>
        <w:rPr>
          <w:color w:val="172750"/>
          <w:spacing w:val="-8"/>
        </w:rPr>
        <w:t xml:space="preserve"> </w:t>
      </w:r>
      <w:r>
        <w:rPr>
          <w:color w:val="172750"/>
        </w:rPr>
        <w:t>financial</w:t>
      </w:r>
      <w:r>
        <w:rPr>
          <w:color w:val="172750"/>
          <w:spacing w:val="-7"/>
        </w:rPr>
        <w:t xml:space="preserve"> </w:t>
      </w:r>
      <w:r>
        <w:rPr>
          <w:color w:val="172750"/>
          <w:spacing w:val="-2"/>
        </w:rPr>
        <w:t>years:</w:t>
      </w:r>
    </w:p>
    <w:p w14:paraId="023E488D" w14:textId="77777777" w:rsidR="00DF1CEB" w:rsidRDefault="00255B0F">
      <w:pPr>
        <w:pStyle w:val="ListParagraph"/>
        <w:numPr>
          <w:ilvl w:val="0"/>
          <w:numId w:val="2"/>
        </w:numPr>
        <w:tabs>
          <w:tab w:val="left" w:pos="705"/>
          <w:tab w:val="left" w:pos="706"/>
        </w:tabs>
        <w:ind w:hanging="568"/>
      </w:pPr>
      <w:r>
        <w:t>borrowing</w:t>
      </w:r>
      <w:r>
        <w:rPr>
          <w:spacing w:val="-4"/>
        </w:rPr>
        <w:t xml:space="preserve"> </w:t>
      </w:r>
      <w:r>
        <w:t>against</w:t>
      </w:r>
      <w:r>
        <w:rPr>
          <w:spacing w:val="-3"/>
        </w:rPr>
        <w:t xml:space="preserve"> </w:t>
      </w:r>
      <w:r>
        <w:t>future</w:t>
      </w:r>
      <w:r>
        <w:rPr>
          <w:spacing w:val="-5"/>
        </w:rPr>
        <w:t xml:space="preserve"> </w:t>
      </w:r>
      <w:r>
        <w:t>appropriation</w:t>
      </w:r>
      <w:r>
        <w:rPr>
          <w:spacing w:val="-5"/>
        </w:rPr>
        <w:t xml:space="preserve"> </w:t>
      </w:r>
      <w:r>
        <w:t>(FMA</w:t>
      </w:r>
      <w:r>
        <w:rPr>
          <w:spacing w:val="-3"/>
        </w:rPr>
        <w:t xml:space="preserve"> </w:t>
      </w:r>
      <w:r>
        <w:t>s</w:t>
      </w:r>
      <w:r>
        <w:rPr>
          <w:spacing w:val="-3"/>
        </w:rPr>
        <w:t xml:space="preserve"> </w:t>
      </w:r>
      <w:r>
        <w:rPr>
          <w:spacing w:val="-5"/>
        </w:rPr>
        <w:t>28)</w:t>
      </w:r>
    </w:p>
    <w:p w14:paraId="2A71F31C" w14:textId="77777777" w:rsidR="00DF1CEB" w:rsidRDefault="00255B0F">
      <w:pPr>
        <w:pStyle w:val="ListParagraph"/>
        <w:numPr>
          <w:ilvl w:val="0"/>
          <w:numId w:val="2"/>
        </w:numPr>
        <w:tabs>
          <w:tab w:val="left" w:pos="705"/>
          <w:tab w:val="left" w:pos="706"/>
        </w:tabs>
        <w:spacing w:before="241"/>
        <w:ind w:hanging="568"/>
      </w:pPr>
      <w:r>
        <w:t>carryovers</w:t>
      </w:r>
      <w:r>
        <w:rPr>
          <w:spacing w:val="-6"/>
        </w:rPr>
        <w:t xml:space="preserve"> </w:t>
      </w:r>
      <w:r>
        <w:t>of</w:t>
      </w:r>
      <w:r>
        <w:rPr>
          <w:spacing w:val="-3"/>
        </w:rPr>
        <w:t xml:space="preserve"> </w:t>
      </w:r>
      <w:r>
        <w:t>unused</w:t>
      </w:r>
      <w:r>
        <w:rPr>
          <w:spacing w:val="-3"/>
        </w:rPr>
        <w:t xml:space="preserve"> </w:t>
      </w:r>
      <w:r>
        <w:t>prior</w:t>
      </w:r>
      <w:r>
        <w:rPr>
          <w:spacing w:val="-4"/>
        </w:rPr>
        <w:t xml:space="preserve"> </w:t>
      </w:r>
      <w:r>
        <w:t>years</w:t>
      </w:r>
      <w:r>
        <w:rPr>
          <w:spacing w:val="-3"/>
        </w:rPr>
        <w:t xml:space="preserve"> </w:t>
      </w:r>
      <w:r>
        <w:t>appropriations</w:t>
      </w:r>
      <w:r>
        <w:rPr>
          <w:spacing w:val="-3"/>
        </w:rPr>
        <w:t xml:space="preserve"> </w:t>
      </w:r>
      <w:r>
        <w:t>(FMA</w:t>
      </w:r>
      <w:r>
        <w:rPr>
          <w:spacing w:val="-4"/>
        </w:rPr>
        <w:t xml:space="preserve"> </w:t>
      </w:r>
      <w:r>
        <w:t>s</w:t>
      </w:r>
      <w:r>
        <w:rPr>
          <w:spacing w:val="-3"/>
        </w:rPr>
        <w:t xml:space="preserve"> </w:t>
      </w:r>
      <w:r>
        <w:rPr>
          <w:spacing w:val="-5"/>
        </w:rPr>
        <w:t>32)</w:t>
      </w:r>
    </w:p>
    <w:p w14:paraId="70884141" w14:textId="77777777" w:rsidR="00DF1CEB" w:rsidRDefault="00255B0F">
      <w:pPr>
        <w:pStyle w:val="ListParagraph"/>
        <w:numPr>
          <w:ilvl w:val="0"/>
          <w:numId w:val="2"/>
        </w:numPr>
        <w:tabs>
          <w:tab w:val="left" w:pos="705"/>
          <w:tab w:val="left" w:pos="706"/>
        </w:tabs>
        <w:ind w:right="352"/>
      </w:pPr>
      <w:r>
        <w:t>access to balances in a Department’s State Administration Unit inter-entity account (which</w:t>
      </w:r>
      <w:r>
        <w:rPr>
          <w:spacing w:val="-4"/>
        </w:rPr>
        <w:t xml:space="preserve"> </w:t>
      </w:r>
      <w:r>
        <w:t>may</w:t>
      </w:r>
      <w:r>
        <w:rPr>
          <w:spacing w:val="-2"/>
        </w:rPr>
        <w:t xml:space="preserve"> </w:t>
      </w:r>
      <w:r>
        <w:t>comprise</w:t>
      </w:r>
      <w:r>
        <w:rPr>
          <w:spacing w:val="-4"/>
        </w:rPr>
        <w:t xml:space="preserve"> </w:t>
      </w:r>
      <w:r>
        <w:t>accumulated</w:t>
      </w:r>
      <w:r>
        <w:rPr>
          <w:spacing w:val="-4"/>
        </w:rPr>
        <w:t xml:space="preserve"> </w:t>
      </w:r>
      <w:r>
        <w:t>surpluses,</w:t>
      </w:r>
      <w:r>
        <w:rPr>
          <w:spacing w:val="-4"/>
        </w:rPr>
        <w:t xml:space="preserve"> </w:t>
      </w:r>
      <w:r>
        <w:t>or</w:t>
      </w:r>
      <w:r>
        <w:rPr>
          <w:spacing w:val="-6"/>
        </w:rPr>
        <w:t xml:space="preserve"> </w:t>
      </w:r>
      <w:r>
        <w:t>appropriation</w:t>
      </w:r>
      <w:r>
        <w:rPr>
          <w:spacing w:val="-3"/>
        </w:rPr>
        <w:t xml:space="preserve"> </w:t>
      </w:r>
      <w:r>
        <w:t>provided</w:t>
      </w:r>
      <w:r>
        <w:rPr>
          <w:spacing w:val="-4"/>
        </w:rPr>
        <w:t xml:space="preserve"> </w:t>
      </w:r>
      <w:r>
        <w:t>in</w:t>
      </w:r>
      <w:r>
        <w:rPr>
          <w:spacing w:val="-4"/>
        </w:rPr>
        <w:t xml:space="preserve"> </w:t>
      </w:r>
      <w:r>
        <w:t>prior</w:t>
      </w:r>
      <w:r>
        <w:rPr>
          <w:spacing w:val="-3"/>
        </w:rPr>
        <w:t xml:space="preserve"> </w:t>
      </w:r>
      <w:r>
        <w:t>years for specific accrued liabilities such as long service leave or accumulated depreciation equivalent) (FMA s 33)</w:t>
      </w:r>
    </w:p>
    <w:p w14:paraId="363C416A" w14:textId="77777777" w:rsidR="00DF1CEB" w:rsidRDefault="00255B0F">
      <w:pPr>
        <w:pStyle w:val="Heading2"/>
        <w:spacing w:before="238"/>
      </w:pPr>
      <w:r>
        <w:rPr>
          <w:color w:val="172750"/>
        </w:rPr>
        <w:t>Obtaining</w:t>
      </w:r>
      <w:r>
        <w:rPr>
          <w:color w:val="172750"/>
          <w:spacing w:val="-10"/>
        </w:rPr>
        <w:t xml:space="preserve"> </w:t>
      </w:r>
      <w:r>
        <w:rPr>
          <w:color w:val="172750"/>
        </w:rPr>
        <w:t>additional</w:t>
      </w:r>
      <w:r>
        <w:rPr>
          <w:color w:val="172750"/>
          <w:spacing w:val="-11"/>
        </w:rPr>
        <w:t xml:space="preserve"> </w:t>
      </w:r>
      <w:r>
        <w:rPr>
          <w:color w:val="172750"/>
          <w:spacing w:val="-2"/>
        </w:rPr>
        <w:t>funds:</w:t>
      </w:r>
    </w:p>
    <w:p w14:paraId="40A66170" w14:textId="77777777" w:rsidR="00DF1CEB" w:rsidRDefault="00255B0F">
      <w:pPr>
        <w:pStyle w:val="ListParagraph"/>
        <w:numPr>
          <w:ilvl w:val="0"/>
          <w:numId w:val="2"/>
        </w:numPr>
        <w:tabs>
          <w:tab w:val="left" w:pos="705"/>
          <w:tab w:val="left" w:pos="706"/>
        </w:tabs>
        <w:ind w:hanging="568"/>
      </w:pPr>
      <w:r>
        <w:t>Treasurer’s</w:t>
      </w:r>
      <w:r>
        <w:rPr>
          <w:spacing w:val="-7"/>
        </w:rPr>
        <w:t xml:space="preserve"> </w:t>
      </w:r>
      <w:r>
        <w:t>Advance</w:t>
      </w:r>
      <w:r>
        <w:rPr>
          <w:spacing w:val="-4"/>
        </w:rPr>
        <w:t xml:space="preserve"> </w:t>
      </w:r>
      <w:r>
        <w:t>for</w:t>
      </w:r>
      <w:r>
        <w:rPr>
          <w:spacing w:val="-6"/>
        </w:rPr>
        <w:t xml:space="preserve"> </w:t>
      </w:r>
      <w:r>
        <w:t>urgent</w:t>
      </w:r>
      <w:r>
        <w:rPr>
          <w:spacing w:val="-4"/>
        </w:rPr>
        <w:t xml:space="preserve"> </w:t>
      </w:r>
      <w:r>
        <w:t>and</w:t>
      </w:r>
      <w:r>
        <w:rPr>
          <w:spacing w:val="-5"/>
        </w:rPr>
        <w:t xml:space="preserve"> </w:t>
      </w:r>
      <w:r>
        <w:t>unforeseen</w:t>
      </w:r>
      <w:r>
        <w:rPr>
          <w:spacing w:val="-4"/>
        </w:rPr>
        <w:t xml:space="preserve"> </w:t>
      </w:r>
      <w:r>
        <w:t>claims</w:t>
      </w:r>
      <w:r>
        <w:rPr>
          <w:spacing w:val="-5"/>
        </w:rPr>
        <w:t xml:space="preserve"> </w:t>
      </w:r>
      <w:r>
        <w:t>(Appropriation</w:t>
      </w:r>
      <w:r>
        <w:rPr>
          <w:spacing w:val="-4"/>
        </w:rPr>
        <w:t xml:space="preserve"> </w:t>
      </w:r>
      <w:r>
        <w:rPr>
          <w:spacing w:val="-2"/>
        </w:rPr>
        <w:t>Act);</w:t>
      </w:r>
    </w:p>
    <w:p w14:paraId="49F4EF09" w14:textId="77777777" w:rsidR="00DF1CEB" w:rsidRDefault="00255B0F">
      <w:pPr>
        <w:pStyle w:val="ListParagraph"/>
        <w:numPr>
          <w:ilvl w:val="0"/>
          <w:numId w:val="2"/>
        </w:numPr>
        <w:tabs>
          <w:tab w:val="left" w:pos="705"/>
          <w:tab w:val="left" w:pos="706"/>
        </w:tabs>
        <w:spacing w:before="121"/>
        <w:ind w:right="468"/>
      </w:pPr>
      <w:r>
        <w:t>Additional</w:t>
      </w:r>
      <w:r>
        <w:rPr>
          <w:spacing w:val="-3"/>
        </w:rPr>
        <w:t xml:space="preserve"> </w:t>
      </w:r>
      <w:r>
        <w:t>payments</w:t>
      </w:r>
      <w:r>
        <w:rPr>
          <w:spacing w:val="-3"/>
        </w:rPr>
        <w:t xml:space="preserve"> </w:t>
      </w:r>
      <w:r>
        <w:t>in</w:t>
      </w:r>
      <w:r>
        <w:rPr>
          <w:spacing w:val="-3"/>
        </w:rPr>
        <w:t xml:space="preserve"> </w:t>
      </w:r>
      <w:r>
        <w:t>order</w:t>
      </w:r>
      <w:r>
        <w:rPr>
          <w:spacing w:val="-2"/>
        </w:rPr>
        <w:t xml:space="preserve"> </w:t>
      </w:r>
      <w:r>
        <w:t>to</w:t>
      </w:r>
      <w:r>
        <w:rPr>
          <w:spacing w:val="-2"/>
        </w:rPr>
        <w:t xml:space="preserve"> </w:t>
      </w:r>
      <w:r>
        <w:t>satisfy</w:t>
      </w:r>
      <w:r>
        <w:rPr>
          <w:spacing w:val="-1"/>
        </w:rPr>
        <w:t xml:space="preserve"> </w:t>
      </w:r>
      <w:r>
        <w:t>the</w:t>
      </w:r>
      <w:r>
        <w:rPr>
          <w:spacing w:val="-3"/>
        </w:rPr>
        <w:t xml:space="preserve"> </w:t>
      </w:r>
      <w:r>
        <w:t>new</w:t>
      </w:r>
      <w:r>
        <w:rPr>
          <w:spacing w:val="-4"/>
        </w:rPr>
        <w:t xml:space="preserve"> </w:t>
      </w:r>
      <w:r>
        <w:t>awards</w:t>
      </w:r>
      <w:r>
        <w:rPr>
          <w:spacing w:val="-2"/>
        </w:rPr>
        <w:t xml:space="preserve"> </w:t>
      </w:r>
      <w:r>
        <w:t>for</w:t>
      </w:r>
      <w:r>
        <w:rPr>
          <w:spacing w:val="-2"/>
        </w:rPr>
        <w:t xml:space="preserve"> </w:t>
      </w:r>
      <w:r>
        <w:t>salaries</w:t>
      </w:r>
      <w:r>
        <w:rPr>
          <w:spacing w:val="-3"/>
        </w:rPr>
        <w:t xml:space="preserve"> </w:t>
      </w:r>
      <w:r>
        <w:t>and</w:t>
      </w:r>
      <w:r>
        <w:rPr>
          <w:spacing w:val="-3"/>
        </w:rPr>
        <w:t xml:space="preserve"> </w:t>
      </w:r>
      <w:r>
        <w:t>related</w:t>
      </w:r>
      <w:r>
        <w:rPr>
          <w:spacing w:val="-3"/>
        </w:rPr>
        <w:t xml:space="preserve"> </w:t>
      </w:r>
      <w:r>
        <w:t>costs (Appropriation Act s 3(2))</w:t>
      </w:r>
    </w:p>
    <w:p w14:paraId="548314F2" w14:textId="77777777" w:rsidR="00DF1CEB" w:rsidRDefault="00255B0F">
      <w:pPr>
        <w:pStyle w:val="ListParagraph"/>
        <w:numPr>
          <w:ilvl w:val="0"/>
          <w:numId w:val="2"/>
        </w:numPr>
        <w:tabs>
          <w:tab w:val="left" w:pos="705"/>
          <w:tab w:val="left" w:pos="706"/>
        </w:tabs>
        <w:spacing w:before="120"/>
        <w:ind w:hanging="568"/>
      </w:pPr>
      <w:r>
        <w:t>Temporary</w:t>
      </w:r>
      <w:r>
        <w:rPr>
          <w:spacing w:val="-3"/>
        </w:rPr>
        <w:t xml:space="preserve"> </w:t>
      </w:r>
      <w:r>
        <w:t>Advance</w:t>
      </w:r>
      <w:r>
        <w:rPr>
          <w:spacing w:val="-4"/>
        </w:rPr>
        <w:t xml:space="preserve"> </w:t>
      </w:r>
      <w:r>
        <w:t>(FMA</w:t>
      </w:r>
      <w:r>
        <w:rPr>
          <w:spacing w:val="-4"/>
        </w:rPr>
        <w:t xml:space="preserve"> </w:t>
      </w:r>
      <w:r>
        <w:t>s</w:t>
      </w:r>
      <w:r>
        <w:rPr>
          <w:spacing w:val="-4"/>
        </w:rPr>
        <w:t xml:space="preserve"> </w:t>
      </w:r>
      <w:r>
        <w:rPr>
          <w:spacing w:val="-5"/>
        </w:rPr>
        <w:t>35)</w:t>
      </w:r>
    </w:p>
    <w:p w14:paraId="43C7583D" w14:textId="77777777" w:rsidR="00DF1CEB" w:rsidRDefault="00255B0F">
      <w:pPr>
        <w:pStyle w:val="ListParagraph"/>
        <w:numPr>
          <w:ilvl w:val="0"/>
          <w:numId w:val="2"/>
        </w:numPr>
        <w:tabs>
          <w:tab w:val="left" w:pos="705"/>
          <w:tab w:val="left" w:pos="706"/>
        </w:tabs>
        <w:spacing w:before="121"/>
        <w:ind w:hanging="568"/>
      </w:pPr>
      <w:r>
        <w:t>Public</w:t>
      </w:r>
      <w:r>
        <w:rPr>
          <w:spacing w:val="-5"/>
        </w:rPr>
        <w:t xml:space="preserve"> </w:t>
      </w:r>
      <w:r>
        <w:t>Account</w:t>
      </w:r>
      <w:r>
        <w:rPr>
          <w:spacing w:val="-3"/>
        </w:rPr>
        <w:t xml:space="preserve"> </w:t>
      </w:r>
      <w:r>
        <w:t>advance</w:t>
      </w:r>
      <w:r>
        <w:rPr>
          <w:spacing w:val="-3"/>
        </w:rPr>
        <w:t xml:space="preserve"> </w:t>
      </w:r>
      <w:r>
        <w:t>(FMA</w:t>
      </w:r>
      <w:r>
        <w:rPr>
          <w:spacing w:val="-3"/>
        </w:rPr>
        <w:t xml:space="preserve"> </w:t>
      </w:r>
      <w:r>
        <w:t>s</w:t>
      </w:r>
      <w:r>
        <w:rPr>
          <w:spacing w:val="-3"/>
        </w:rPr>
        <w:t xml:space="preserve"> </w:t>
      </w:r>
      <w:r>
        <w:rPr>
          <w:spacing w:val="-5"/>
        </w:rPr>
        <w:t>37)</w:t>
      </w:r>
    </w:p>
    <w:p w14:paraId="5190EB35" w14:textId="77777777" w:rsidR="00DF1CEB" w:rsidRDefault="00255B0F">
      <w:pPr>
        <w:pStyle w:val="Heading1"/>
        <w:numPr>
          <w:ilvl w:val="1"/>
          <w:numId w:val="3"/>
        </w:numPr>
        <w:tabs>
          <w:tab w:val="left" w:pos="1272"/>
        </w:tabs>
        <w:spacing w:before="240"/>
        <w:rPr>
          <w:b/>
        </w:rPr>
      </w:pPr>
      <w:r>
        <w:rPr>
          <w:b/>
          <w:color w:val="172750"/>
        </w:rPr>
        <w:t>Reporting</w:t>
      </w:r>
      <w:r>
        <w:rPr>
          <w:b/>
          <w:color w:val="172750"/>
          <w:spacing w:val="-7"/>
        </w:rPr>
        <w:t xml:space="preserve"> </w:t>
      </w:r>
      <w:r>
        <w:rPr>
          <w:b/>
          <w:color w:val="172750"/>
        </w:rPr>
        <w:t>and</w:t>
      </w:r>
      <w:r>
        <w:rPr>
          <w:b/>
          <w:color w:val="172750"/>
          <w:spacing w:val="-7"/>
        </w:rPr>
        <w:t xml:space="preserve"> </w:t>
      </w:r>
      <w:r>
        <w:rPr>
          <w:b/>
          <w:color w:val="172750"/>
          <w:spacing w:val="-2"/>
        </w:rPr>
        <w:t>accountability</w:t>
      </w:r>
    </w:p>
    <w:p w14:paraId="3F9C424C" w14:textId="77777777" w:rsidR="00DF1CEB" w:rsidRDefault="00255B0F">
      <w:pPr>
        <w:pStyle w:val="BodyText"/>
        <w:spacing w:before="239"/>
      </w:pPr>
      <w:r>
        <w:t>An</w:t>
      </w:r>
      <w:r>
        <w:rPr>
          <w:spacing w:val="-2"/>
        </w:rPr>
        <w:t xml:space="preserve"> </w:t>
      </w:r>
      <w:r>
        <w:t>important</w:t>
      </w:r>
      <w:r>
        <w:rPr>
          <w:spacing w:val="-2"/>
        </w:rPr>
        <w:t xml:space="preserve"> </w:t>
      </w:r>
      <w:r>
        <w:t>part</w:t>
      </w:r>
      <w:r>
        <w:rPr>
          <w:spacing w:val="-1"/>
        </w:rPr>
        <w:t xml:space="preserve"> </w:t>
      </w:r>
      <w:r>
        <w:t>of</w:t>
      </w:r>
      <w:r>
        <w:rPr>
          <w:spacing w:val="-1"/>
        </w:rPr>
        <w:t xml:space="preserve"> </w:t>
      </w:r>
      <w:r>
        <w:t>the</w:t>
      </w:r>
      <w:r>
        <w:rPr>
          <w:spacing w:val="-5"/>
        </w:rPr>
        <w:t xml:space="preserve"> </w:t>
      </w:r>
      <w:r>
        <w:t>system</w:t>
      </w:r>
      <w:r>
        <w:rPr>
          <w:spacing w:val="-3"/>
        </w:rPr>
        <w:t xml:space="preserve"> </w:t>
      </w:r>
      <w:r>
        <w:t>of public</w:t>
      </w:r>
      <w:r>
        <w:rPr>
          <w:spacing w:val="-3"/>
        </w:rPr>
        <w:t xml:space="preserve"> </w:t>
      </w:r>
      <w:r>
        <w:t>finance</w:t>
      </w:r>
      <w:r>
        <w:rPr>
          <w:spacing w:val="-2"/>
        </w:rPr>
        <w:t xml:space="preserve"> </w:t>
      </w:r>
      <w:r>
        <w:t>relates</w:t>
      </w:r>
      <w:r>
        <w:rPr>
          <w:spacing w:val="-2"/>
        </w:rPr>
        <w:t xml:space="preserve"> </w:t>
      </w:r>
      <w:r>
        <w:t>to</w:t>
      </w:r>
      <w:r>
        <w:rPr>
          <w:spacing w:val="-2"/>
        </w:rPr>
        <w:t xml:space="preserve"> </w:t>
      </w:r>
      <w:r>
        <w:t>reporting</w:t>
      </w:r>
      <w:r>
        <w:rPr>
          <w:spacing w:val="-2"/>
        </w:rPr>
        <w:t xml:space="preserve"> </w:t>
      </w:r>
      <w:r>
        <w:t>and</w:t>
      </w:r>
      <w:r>
        <w:rPr>
          <w:spacing w:val="-4"/>
        </w:rPr>
        <w:t xml:space="preserve"> </w:t>
      </w:r>
      <w:r>
        <w:t>accountability,</w:t>
      </w:r>
      <w:r>
        <w:rPr>
          <w:spacing w:val="-1"/>
        </w:rPr>
        <w:t xml:space="preserve"> </w:t>
      </w:r>
      <w:r>
        <w:t>not least because the cycle of budgeting and reporting affects the rhythm of departmental priorities and preoccupations.</w:t>
      </w:r>
    </w:p>
    <w:p w14:paraId="68A8229E" w14:textId="77777777" w:rsidR="00DF1CEB" w:rsidRDefault="00255B0F">
      <w:pPr>
        <w:pStyle w:val="BodyText"/>
        <w:spacing w:before="241"/>
        <w:ind w:right="42"/>
      </w:pPr>
      <w:r>
        <w:t>At a whole of government level there is the annual Budget, and reports produced quarterly and</w:t>
      </w:r>
      <w:r>
        <w:rPr>
          <w:spacing w:val="-3"/>
        </w:rPr>
        <w:t xml:space="preserve"> </w:t>
      </w:r>
      <w:r>
        <w:t>tabled</w:t>
      </w:r>
      <w:r>
        <w:rPr>
          <w:spacing w:val="-3"/>
        </w:rPr>
        <w:t xml:space="preserve"> </w:t>
      </w:r>
      <w:r>
        <w:t>in</w:t>
      </w:r>
      <w:r>
        <w:rPr>
          <w:spacing w:val="-3"/>
        </w:rPr>
        <w:t xml:space="preserve"> </w:t>
      </w:r>
      <w:r>
        <w:t>Parliament,</w:t>
      </w:r>
      <w:r>
        <w:rPr>
          <w:spacing w:val="-4"/>
        </w:rPr>
        <w:t xml:space="preserve"> </w:t>
      </w:r>
      <w:r>
        <w:t>the</w:t>
      </w:r>
      <w:r>
        <w:rPr>
          <w:spacing w:val="-3"/>
        </w:rPr>
        <w:t xml:space="preserve"> </w:t>
      </w:r>
      <w:r>
        <w:t>annual</w:t>
      </w:r>
      <w:r>
        <w:rPr>
          <w:spacing w:val="-3"/>
        </w:rPr>
        <w:t xml:space="preserve"> </w:t>
      </w:r>
      <w:r>
        <w:t>financial</w:t>
      </w:r>
      <w:r>
        <w:rPr>
          <w:spacing w:val="-3"/>
        </w:rPr>
        <w:t xml:space="preserve"> </w:t>
      </w:r>
      <w:r>
        <w:t>report,</w:t>
      </w:r>
      <w:r>
        <w:rPr>
          <w:spacing w:val="-3"/>
        </w:rPr>
        <w:t xml:space="preserve"> </w:t>
      </w:r>
      <w:r>
        <w:t>the</w:t>
      </w:r>
      <w:r>
        <w:rPr>
          <w:spacing w:val="-3"/>
        </w:rPr>
        <w:t xml:space="preserve"> </w:t>
      </w:r>
      <w:r>
        <w:t>half</w:t>
      </w:r>
      <w:r>
        <w:rPr>
          <w:spacing w:val="-2"/>
        </w:rPr>
        <w:t xml:space="preserve"> </w:t>
      </w:r>
      <w:r>
        <w:t>yearly</w:t>
      </w:r>
      <w:r>
        <w:rPr>
          <w:spacing w:val="-2"/>
        </w:rPr>
        <w:t xml:space="preserve"> </w:t>
      </w:r>
      <w:r>
        <w:t>report,</w:t>
      </w:r>
      <w:r>
        <w:rPr>
          <w:spacing w:val="-2"/>
        </w:rPr>
        <w:t xml:space="preserve"> </w:t>
      </w:r>
      <w:r>
        <w:t>and</w:t>
      </w:r>
      <w:r>
        <w:rPr>
          <w:spacing w:val="-3"/>
        </w:rPr>
        <w:t xml:space="preserve"> </w:t>
      </w:r>
      <w:r>
        <w:t>then</w:t>
      </w:r>
      <w:r>
        <w:rPr>
          <w:spacing w:val="-3"/>
        </w:rPr>
        <w:t xml:space="preserve"> </w:t>
      </w:r>
      <w:r>
        <w:t>quarterly reports in between.</w:t>
      </w:r>
      <w:r>
        <w:rPr>
          <w:spacing w:val="40"/>
        </w:rPr>
        <w:t xml:space="preserve"> </w:t>
      </w:r>
      <w:r>
        <w:t>All of these are described in Part 5, Division 5 (Disclosure of financial results) of the FMA.</w:t>
      </w:r>
    </w:p>
    <w:p w14:paraId="1544EC68" w14:textId="77777777" w:rsidR="00DF1CEB" w:rsidRDefault="00255B0F">
      <w:pPr>
        <w:pStyle w:val="BodyText"/>
        <w:spacing w:before="239"/>
        <w:ind w:right="158"/>
      </w:pPr>
      <w:r>
        <w:t>Once</w:t>
      </w:r>
      <w:r>
        <w:rPr>
          <w:spacing w:val="-3"/>
        </w:rPr>
        <w:t xml:space="preserve"> </w:t>
      </w:r>
      <w:r>
        <w:t>every</w:t>
      </w:r>
      <w:r>
        <w:rPr>
          <w:spacing w:val="-1"/>
        </w:rPr>
        <w:t xml:space="preserve"> </w:t>
      </w:r>
      <w:r>
        <w:t>four</w:t>
      </w:r>
      <w:r>
        <w:rPr>
          <w:spacing w:val="-5"/>
        </w:rPr>
        <w:t xml:space="preserve"> </w:t>
      </w:r>
      <w:r>
        <w:t>years</w:t>
      </w:r>
      <w:r>
        <w:rPr>
          <w:spacing w:val="-2"/>
        </w:rPr>
        <w:t xml:space="preserve"> </w:t>
      </w:r>
      <w:r>
        <w:t>is</w:t>
      </w:r>
      <w:r>
        <w:rPr>
          <w:spacing w:val="-2"/>
        </w:rPr>
        <w:t xml:space="preserve"> </w:t>
      </w:r>
      <w:r>
        <w:t>the</w:t>
      </w:r>
      <w:r>
        <w:rPr>
          <w:spacing w:val="-3"/>
        </w:rPr>
        <w:t xml:space="preserve"> </w:t>
      </w:r>
      <w:r>
        <w:t>Pre-Election</w:t>
      </w:r>
      <w:r>
        <w:rPr>
          <w:spacing w:val="-2"/>
        </w:rPr>
        <w:t xml:space="preserve"> </w:t>
      </w:r>
      <w:r>
        <w:t>Budget</w:t>
      </w:r>
      <w:r>
        <w:rPr>
          <w:spacing w:val="-3"/>
        </w:rPr>
        <w:t xml:space="preserve"> </w:t>
      </w:r>
      <w:r>
        <w:t>Update,</w:t>
      </w:r>
      <w:r>
        <w:rPr>
          <w:spacing w:val="-3"/>
        </w:rPr>
        <w:t xml:space="preserve"> </w:t>
      </w:r>
      <w:r>
        <w:t>which</w:t>
      </w:r>
      <w:r>
        <w:rPr>
          <w:spacing w:val="-3"/>
        </w:rPr>
        <w:t xml:space="preserve"> </w:t>
      </w:r>
      <w:r>
        <w:t>is</w:t>
      </w:r>
      <w:r>
        <w:rPr>
          <w:spacing w:val="-3"/>
        </w:rPr>
        <w:t xml:space="preserve"> </w:t>
      </w:r>
      <w:r>
        <w:t>produced</w:t>
      </w:r>
      <w:r>
        <w:rPr>
          <w:spacing w:val="-3"/>
        </w:rPr>
        <w:t xml:space="preserve"> </w:t>
      </w:r>
      <w:r>
        <w:t>by</w:t>
      </w:r>
      <w:r>
        <w:rPr>
          <w:spacing w:val="-1"/>
        </w:rPr>
        <w:t xml:space="preserve"> </w:t>
      </w:r>
      <w:r>
        <w:t>the</w:t>
      </w:r>
      <w:r>
        <w:rPr>
          <w:spacing w:val="-3"/>
        </w:rPr>
        <w:t xml:space="preserve"> </w:t>
      </w:r>
      <w:r>
        <w:t>Secretary of DTF independently of the Treasurer.</w:t>
      </w:r>
    </w:p>
    <w:p w14:paraId="102DFF91" w14:textId="77777777" w:rsidR="00DF1CEB" w:rsidRDefault="00255B0F">
      <w:pPr>
        <w:pStyle w:val="BodyText"/>
        <w:ind w:right="199"/>
      </w:pPr>
      <w:r>
        <w:t>At a departmental (and agency) level there is tabled in Parliament an annual report of operations</w:t>
      </w:r>
      <w:r>
        <w:rPr>
          <w:spacing w:val="-2"/>
        </w:rPr>
        <w:t xml:space="preserve"> </w:t>
      </w:r>
      <w:r>
        <w:t>and</w:t>
      </w:r>
      <w:r>
        <w:rPr>
          <w:spacing w:val="-3"/>
        </w:rPr>
        <w:t xml:space="preserve"> </w:t>
      </w:r>
      <w:r>
        <w:t>financial</w:t>
      </w:r>
      <w:r>
        <w:rPr>
          <w:spacing w:val="-6"/>
        </w:rPr>
        <w:t xml:space="preserve"> </w:t>
      </w:r>
      <w:r>
        <w:t>statements.</w:t>
      </w:r>
      <w:r>
        <w:rPr>
          <w:spacing w:val="-3"/>
        </w:rPr>
        <w:t xml:space="preserve"> </w:t>
      </w:r>
      <w:r>
        <w:t>The</w:t>
      </w:r>
      <w:r>
        <w:rPr>
          <w:spacing w:val="-3"/>
        </w:rPr>
        <w:t xml:space="preserve"> </w:t>
      </w:r>
      <w:r>
        <w:t>financial</w:t>
      </w:r>
      <w:r>
        <w:rPr>
          <w:spacing w:val="-6"/>
        </w:rPr>
        <w:t xml:space="preserve"> </w:t>
      </w:r>
      <w:r>
        <w:t>statements</w:t>
      </w:r>
      <w:r>
        <w:rPr>
          <w:spacing w:val="-3"/>
        </w:rPr>
        <w:t xml:space="preserve"> </w:t>
      </w:r>
      <w:r>
        <w:t>are</w:t>
      </w:r>
      <w:r>
        <w:rPr>
          <w:spacing w:val="-2"/>
        </w:rPr>
        <w:t xml:space="preserve"> </w:t>
      </w:r>
      <w:r>
        <w:t>audited</w:t>
      </w:r>
      <w:r>
        <w:rPr>
          <w:spacing w:val="-3"/>
        </w:rPr>
        <w:t xml:space="preserve"> </w:t>
      </w:r>
      <w:r>
        <w:t>by</w:t>
      </w:r>
      <w:r>
        <w:rPr>
          <w:spacing w:val="-1"/>
        </w:rPr>
        <w:t xml:space="preserve"> </w:t>
      </w:r>
      <w:r>
        <w:t>the</w:t>
      </w:r>
      <w:r>
        <w:rPr>
          <w:spacing w:val="-3"/>
        </w:rPr>
        <w:t xml:space="preserve"> </w:t>
      </w:r>
      <w:r>
        <w:t>Auditor-</w:t>
      </w:r>
    </w:p>
    <w:p w14:paraId="4FB2107A" w14:textId="77777777" w:rsidR="00DF1CEB" w:rsidRDefault="00DF1CEB">
      <w:pPr>
        <w:sectPr w:rsidR="00DF1CEB">
          <w:pgSz w:w="11910" w:h="16840"/>
          <w:pgMar w:top="1220" w:right="1300" w:bottom="1100" w:left="1280" w:header="0" w:footer="905" w:gutter="0"/>
          <w:cols w:space="720"/>
        </w:sectPr>
      </w:pPr>
    </w:p>
    <w:p w14:paraId="7D2EF800" w14:textId="77777777" w:rsidR="00DF1CEB" w:rsidRDefault="00255B0F">
      <w:pPr>
        <w:pStyle w:val="BodyText"/>
        <w:spacing w:before="91"/>
        <w:ind w:right="199"/>
      </w:pPr>
      <w:r>
        <w:lastRenderedPageBreak/>
        <w:t>General.</w:t>
      </w:r>
      <w:r>
        <w:rPr>
          <w:spacing w:val="-3"/>
        </w:rPr>
        <w:t xml:space="preserve"> </w:t>
      </w:r>
      <w:r>
        <w:t>The</w:t>
      </w:r>
      <w:r>
        <w:rPr>
          <w:spacing w:val="-3"/>
        </w:rPr>
        <w:t xml:space="preserve"> </w:t>
      </w:r>
      <w:r>
        <w:t>overall</w:t>
      </w:r>
      <w:r>
        <w:rPr>
          <w:spacing w:val="-3"/>
        </w:rPr>
        <w:t xml:space="preserve"> </w:t>
      </w:r>
      <w:r>
        <w:t>requirement</w:t>
      </w:r>
      <w:r>
        <w:rPr>
          <w:spacing w:val="-3"/>
        </w:rPr>
        <w:t xml:space="preserve"> </w:t>
      </w:r>
      <w:r>
        <w:t>is</w:t>
      </w:r>
      <w:r>
        <w:rPr>
          <w:spacing w:val="-2"/>
        </w:rPr>
        <w:t xml:space="preserve"> </w:t>
      </w:r>
      <w:r>
        <w:t>in</w:t>
      </w:r>
      <w:r>
        <w:rPr>
          <w:spacing w:val="-3"/>
        </w:rPr>
        <w:t xml:space="preserve"> </w:t>
      </w:r>
      <w:r>
        <w:t>s</w:t>
      </w:r>
      <w:r>
        <w:rPr>
          <w:spacing w:val="-2"/>
        </w:rPr>
        <w:t xml:space="preserve"> </w:t>
      </w:r>
      <w:r>
        <w:t>45</w:t>
      </w:r>
      <w:r>
        <w:rPr>
          <w:spacing w:val="-1"/>
        </w:rPr>
        <w:t xml:space="preserve"> </w:t>
      </w:r>
      <w:r>
        <w:t>of</w:t>
      </w:r>
      <w:r>
        <w:rPr>
          <w:spacing w:val="-2"/>
        </w:rPr>
        <w:t xml:space="preserve"> </w:t>
      </w:r>
      <w:r>
        <w:t>the</w:t>
      </w:r>
      <w:r>
        <w:rPr>
          <w:spacing w:val="-3"/>
        </w:rPr>
        <w:t xml:space="preserve"> </w:t>
      </w:r>
      <w:r>
        <w:t>FMA,</w:t>
      </w:r>
      <w:r>
        <w:rPr>
          <w:spacing w:val="-2"/>
        </w:rPr>
        <w:t xml:space="preserve"> </w:t>
      </w:r>
      <w:r>
        <w:t>with</w:t>
      </w:r>
      <w:r>
        <w:rPr>
          <w:spacing w:val="-3"/>
        </w:rPr>
        <w:t xml:space="preserve"> </w:t>
      </w:r>
      <w:r>
        <w:t>detailed</w:t>
      </w:r>
      <w:r>
        <w:rPr>
          <w:spacing w:val="-3"/>
        </w:rPr>
        <w:t xml:space="preserve"> </w:t>
      </w:r>
      <w:r>
        <w:t>requirements</w:t>
      </w:r>
      <w:r>
        <w:rPr>
          <w:spacing w:val="-2"/>
        </w:rPr>
        <w:t xml:space="preserve"> </w:t>
      </w:r>
      <w:r>
        <w:t>in</w:t>
      </w:r>
      <w:r>
        <w:rPr>
          <w:spacing w:val="-3"/>
        </w:rPr>
        <w:t xml:space="preserve"> </w:t>
      </w:r>
      <w:r>
        <w:t>the Financial Reporting Directions.</w:t>
      </w:r>
    </w:p>
    <w:p w14:paraId="0DED167B" w14:textId="77777777" w:rsidR="00DF1CEB" w:rsidRDefault="00255B0F">
      <w:pPr>
        <w:pStyle w:val="BodyText"/>
        <w:ind w:right="196"/>
      </w:pPr>
      <w:r>
        <w:t>Two</w:t>
      </w:r>
      <w:r>
        <w:rPr>
          <w:spacing w:val="-2"/>
        </w:rPr>
        <w:t xml:space="preserve"> </w:t>
      </w:r>
      <w:r>
        <w:t>important</w:t>
      </w:r>
      <w:r>
        <w:rPr>
          <w:spacing w:val="-3"/>
        </w:rPr>
        <w:t xml:space="preserve"> </w:t>
      </w:r>
      <w:r>
        <w:t>institutions</w:t>
      </w:r>
      <w:r>
        <w:rPr>
          <w:spacing w:val="-3"/>
        </w:rPr>
        <w:t xml:space="preserve"> </w:t>
      </w:r>
      <w:r>
        <w:t>are</w:t>
      </w:r>
      <w:r>
        <w:rPr>
          <w:spacing w:val="-2"/>
        </w:rPr>
        <w:t xml:space="preserve"> </w:t>
      </w:r>
      <w:r>
        <w:t>the</w:t>
      </w:r>
      <w:r>
        <w:rPr>
          <w:spacing w:val="-3"/>
        </w:rPr>
        <w:t xml:space="preserve"> </w:t>
      </w:r>
      <w:r>
        <w:t>Auditor</w:t>
      </w:r>
      <w:r>
        <w:rPr>
          <w:spacing w:val="-3"/>
        </w:rPr>
        <w:t xml:space="preserve"> </w:t>
      </w:r>
      <w:r>
        <w:t>General</w:t>
      </w:r>
      <w:r>
        <w:rPr>
          <w:spacing w:val="-3"/>
        </w:rPr>
        <w:t xml:space="preserve"> </w:t>
      </w:r>
      <w:r>
        <w:t>(who</w:t>
      </w:r>
      <w:r>
        <w:rPr>
          <w:spacing w:val="-2"/>
        </w:rPr>
        <w:t xml:space="preserve"> </w:t>
      </w:r>
      <w:r>
        <w:t>is</w:t>
      </w:r>
      <w:r>
        <w:rPr>
          <w:spacing w:val="-2"/>
        </w:rPr>
        <w:t xml:space="preserve"> </w:t>
      </w:r>
      <w:r>
        <w:t>an</w:t>
      </w:r>
      <w:r>
        <w:rPr>
          <w:spacing w:val="-3"/>
        </w:rPr>
        <w:t xml:space="preserve"> </w:t>
      </w:r>
      <w:r>
        <w:t>officer</w:t>
      </w:r>
      <w:r>
        <w:rPr>
          <w:spacing w:val="-3"/>
        </w:rPr>
        <w:t xml:space="preserve"> </w:t>
      </w:r>
      <w:r>
        <w:t>of</w:t>
      </w:r>
      <w:r>
        <w:rPr>
          <w:spacing w:val="-2"/>
        </w:rPr>
        <w:t xml:space="preserve"> </w:t>
      </w:r>
      <w:r>
        <w:t>the</w:t>
      </w:r>
      <w:r>
        <w:rPr>
          <w:spacing w:val="-3"/>
        </w:rPr>
        <w:t xml:space="preserve"> </w:t>
      </w:r>
      <w:r>
        <w:t>Parliament</w:t>
      </w:r>
      <w:r>
        <w:rPr>
          <w:spacing w:val="-3"/>
        </w:rPr>
        <w:t xml:space="preserve"> </w:t>
      </w:r>
      <w:r>
        <w:t xml:space="preserve">under s 94A of the </w:t>
      </w:r>
      <w:r>
        <w:rPr>
          <w:i/>
        </w:rPr>
        <w:t>Constitution Act 1975</w:t>
      </w:r>
      <w:r>
        <w:t>) and the Public Accounts and Estimates Committee (</w:t>
      </w:r>
      <w:r>
        <w:rPr>
          <w:b/>
        </w:rPr>
        <w:t>PAEC</w:t>
      </w:r>
      <w:r>
        <w:t>), which is one of the Parliamentary Committees.</w:t>
      </w:r>
    </w:p>
    <w:p w14:paraId="5B843789" w14:textId="77777777" w:rsidR="00DF1CEB" w:rsidRDefault="00255B0F">
      <w:pPr>
        <w:pStyle w:val="ListParagraph"/>
        <w:numPr>
          <w:ilvl w:val="2"/>
          <w:numId w:val="3"/>
        </w:numPr>
        <w:tabs>
          <w:tab w:val="left" w:pos="1279"/>
        </w:tabs>
        <w:spacing w:before="243"/>
        <w:ind w:hanging="289"/>
        <w:rPr>
          <w:sz w:val="20"/>
        </w:rPr>
      </w:pPr>
      <w:r>
        <w:rPr>
          <w:sz w:val="20"/>
        </w:rPr>
        <w:t>The</w:t>
      </w:r>
      <w:r>
        <w:rPr>
          <w:spacing w:val="-7"/>
          <w:sz w:val="20"/>
        </w:rPr>
        <w:t xml:space="preserve"> </w:t>
      </w:r>
      <w:r>
        <w:rPr>
          <w:sz w:val="20"/>
        </w:rPr>
        <w:t>functions</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Public</w:t>
      </w:r>
      <w:r>
        <w:rPr>
          <w:spacing w:val="-8"/>
          <w:sz w:val="20"/>
        </w:rPr>
        <w:t xml:space="preserve"> </w:t>
      </w:r>
      <w:r>
        <w:rPr>
          <w:sz w:val="20"/>
        </w:rPr>
        <w:t>Accounts</w:t>
      </w:r>
      <w:r>
        <w:rPr>
          <w:spacing w:val="-6"/>
          <w:sz w:val="20"/>
        </w:rPr>
        <w:t xml:space="preserve"> </w:t>
      </w:r>
      <w:r>
        <w:rPr>
          <w:sz w:val="20"/>
        </w:rPr>
        <w:t>and</w:t>
      </w:r>
      <w:r>
        <w:rPr>
          <w:spacing w:val="-6"/>
          <w:sz w:val="20"/>
        </w:rPr>
        <w:t xml:space="preserve"> </w:t>
      </w:r>
      <w:r>
        <w:rPr>
          <w:sz w:val="20"/>
        </w:rPr>
        <w:t>Estimates</w:t>
      </w:r>
      <w:r>
        <w:rPr>
          <w:spacing w:val="-4"/>
          <w:sz w:val="20"/>
        </w:rPr>
        <w:t xml:space="preserve"> </w:t>
      </w:r>
      <w:r>
        <w:rPr>
          <w:sz w:val="20"/>
        </w:rPr>
        <w:t>Committee</w:t>
      </w:r>
      <w:r>
        <w:rPr>
          <w:spacing w:val="-6"/>
          <w:sz w:val="20"/>
        </w:rPr>
        <w:t xml:space="preserve"> </w:t>
      </w:r>
      <w:r>
        <w:rPr>
          <w:spacing w:val="-4"/>
          <w:sz w:val="20"/>
        </w:rPr>
        <w:t>are—</w:t>
      </w:r>
    </w:p>
    <w:p w14:paraId="7A536E37" w14:textId="77777777" w:rsidR="00DF1CEB" w:rsidRDefault="00DF1CEB">
      <w:pPr>
        <w:pStyle w:val="BodyText"/>
        <w:spacing w:before="1"/>
        <w:ind w:left="0"/>
        <w:rPr>
          <w:sz w:val="18"/>
        </w:rPr>
      </w:pPr>
    </w:p>
    <w:p w14:paraId="6DB81FF3" w14:textId="77777777" w:rsidR="00DF1CEB" w:rsidRDefault="00255B0F">
      <w:pPr>
        <w:pStyle w:val="ListParagraph"/>
        <w:numPr>
          <w:ilvl w:val="3"/>
          <w:numId w:val="3"/>
        </w:numPr>
        <w:tabs>
          <w:tab w:val="left" w:pos="2692"/>
          <w:tab w:val="left" w:pos="2693"/>
        </w:tabs>
        <w:spacing w:before="0"/>
        <w:ind w:hanging="853"/>
        <w:rPr>
          <w:sz w:val="20"/>
        </w:rPr>
      </w:pPr>
      <w:r>
        <w:rPr>
          <w:sz w:val="20"/>
        </w:rPr>
        <w:t>to</w:t>
      </w:r>
      <w:r>
        <w:rPr>
          <w:spacing w:val="-5"/>
          <w:sz w:val="20"/>
        </w:rPr>
        <w:t xml:space="preserve"> </w:t>
      </w:r>
      <w:r>
        <w:rPr>
          <w:sz w:val="20"/>
        </w:rPr>
        <w:t>report</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Parliament</w:t>
      </w:r>
      <w:r>
        <w:rPr>
          <w:spacing w:val="-5"/>
          <w:sz w:val="20"/>
        </w:rPr>
        <w:t xml:space="preserve"> on—</w:t>
      </w:r>
    </w:p>
    <w:p w14:paraId="4BAEA3BD" w14:textId="77777777" w:rsidR="00DF1CEB" w:rsidRDefault="00DF1CEB">
      <w:pPr>
        <w:pStyle w:val="BodyText"/>
        <w:spacing w:before="12"/>
        <w:ind w:left="0"/>
        <w:rPr>
          <w:sz w:val="17"/>
        </w:rPr>
      </w:pPr>
    </w:p>
    <w:p w14:paraId="05CC6A3F" w14:textId="77777777" w:rsidR="00DF1CEB" w:rsidRDefault="00255B0F">
      <w:pPr>
        <w:pStyle w:val="ListParagraph"/>
        <w:numPr>
          <w:ilvl w:val="4"/>
          <w:numId w:val="3"/>
        </w:numPr>
        <w:tabs>
          <w:tab w:val="left" w:pos="3542"/>
          <w:tab w:val="left" w:pos="3543"/>
        </w:tabs>
        <w:spacing w:before="0"/>
        <w:ind w:right="1205"/>
        <w:rPr>
          <w:sz w:val="20"/>
        </w:rPr>
      </w:pPr>
      <w:r>
        <w:rPr>
          <w:sz w:val="20"/>
        </w:rPr>
        <w:t>any</w:t>
      </w:r>
      <w:r>
        <w:rPr>
          <w:spacing w:val="-7"/>
          <w:sz w:val="20"/>
        </w:rPr>
        <w:t xml:space="preserve"> </w:t>
      </w:r>
      <w:r>
        <w:rPr>
          <w:sz w:val="20"/>
        </w:rPr>
        <w:t>proposal,</w:t>
      </w:r>
      <w:r>
        <w:rPr>
          <w:spacing w:val="-4"/>
          <w:sz w:val="20"/>
        </w:rPr>
        <w:t xml:space="preserve"> </w:t>
      </w:r>
      <w:r>
        <w:rPr>
          <w:sz w:val="20"/>
        </w:rPr>
        <w:t>matter</w:t>
      </w:r>
      <w:r>
        <w:rPr>
          <w:spacing w:val="-6"/>
          <w:sz w:val="20"/>
        </w:rPr>
        <w:t xml:space="preserve"> </w:t>
      </w:r>
      <w:r>
        <w:rPr>
          <w:sz w:val="20"/>
        </w:rPr>
        <w:t>or</w:t>
      </w:r>
      <w:r>
        <w:rPr>
          <w:spacing w:val="-6"/>
          <w:sz w:val="20"/>
        </w:rPr>
        <w:t xml:space="preserve"> </w:t>
      </w:r>
      <w:r>
        <w:rPr>
          <w:sz w:val="20"/>
        </w:rPr>
        <w:t>thing</w:t>
      </w:r>
      <w:r>
        <w:rPr>
          <w:spacing w:val="-6"/>
          <w:sz w:val="20"/>
        </w:rPr>
        <w:t xml:space="preserve"> </w:t>
      </w:r>
      <w:r>
        <w:rPr>
          <w:sz w:val="20"/>
        </w:rPr>
        <w:t>concerned</w:t>
      </w:r>
      <w:r>
        <w:rPr>
          <w:spacing w:val="-6"/>
          <w:sz w:val="20"/>
        </w:rPr>
        <w:t xml:space="preserve"> </w:t>
      </w:r>
      <w:r>
        <w:rPr>
          <w:sz w:val="20"/>
        </w:rPr>
        <w:t>with</w:t>
      </w:r>
      <w:r>
        <w:rPr>
          <w:spacing w:val="-7"/>
          <w:sz w:val="20"/>
        </w:rPr>
        <w:t xml:space="preserve"> </w:t>
      </w:r>
      <w:r>
        <w:rPr>
          <w:sz w:val="20"/>
        </w:rPr>
        <w:t>public administration or public sector finances;</w:t>
      </w:r>
    </w:p>
    <w:p w14:paraId="0E14AB89" w14:textId="77777777" w:rsidR="00DF1CEB" w:rsidRDefault="00DF1CEB">
      <w:pPr>
        <w:pStyle w:val="BodyText"/>
        <w:spacing w:before="1"/>
        <w:ind w:left="0"/>
        <w:rPr>
          <w:sz w:val="18"/>
        </w:rPr>
      </w:pPr>
    </w:p>
    <w:p w14:paraId="4A056689" w14:textId="77777777" w:rsidR="00DF1CEB" w:rsidRDefault="00255B0F">
      <w:pPr>
        <w:pStyle w:val="ListParagraph"/>
        <w:numPr>
          <w:ilvl w:val="4"/>
          <w:numId w:val="3"/>
        </w:numPr>
        <w:tabs>
          <w:tab w:val="left" w:pos="3542"/>
          <w:tab w:val="left" w:pos="3543"/>
        </w:tabs>
        <w:spacing w:before="0"/>
        <w:ind w:right="268"/>
        <w:rPr>
          <w:sz w:val="20"/>
        </w:rPr>
      </w:pPr>
      <w:r>
        <w:rPr>
          <w:sz w:val="20"/>
        </w:rPr>
        <w:t>the annual estimates or receipts and payments and other Budget</w:t>
      </w:r>
      <w:r>
        <w:rPr>
          <w:spacing w:val="-6"/>
          <w:sz w:val="20"/>
        </w:rPr>
        <w:t xml:space="preserve"> </w:t>
      </w:r>
      <w:r>
        <w:rPr>
          <w:sz w:val="20"/>
        </w:rPr>
        <w:t>papers</w:t>
      </w:r>
      <w:r>
        <w:rPr>
          <w:spacing w:val="-6"/>
          <w:sz w:val="20"/>
        </w:rPr>
        <w:t xml:space="preserve"> </w:t>
      </w:r>
      <w:r>
        <w:rPr>
          <w:sz w:val="20"/>
        </w:rPr>
        <w:t>and</w:t>
      </w:r>
      <w:r>
        <w:rPr>
          <w:spacing w:val="-5"/>
          <w:sz w:val="20"/>
        </w:rPr>
        <w:t xml:space="preserve"> </w:t>
      </w:r>
      <w:r>
        <w:rPr>
          <w:sz w:val="20"/>
        </w:rPr>
        <w:t>any</w:t>
      </w:r>
      <w:r>
        <w:rPr>
          <w:spacing w:val="-6"/>
          <w:sz w:val="20"/>
        </w:rPr>
        <w:t xml:space="preserve"> </w:t>
      </w:r>
      <w:r>
        <w:rPr>
          <w:sz w:val="20"/>
        </w:rPr>
        <w:t>supplementary</w:t>
      </w:r>
      <w:r>
        <w:rPr>
          <w:spacing w:val="-3"/>
          <w:sz w:val="20"/>
        </w:rPr>
        <w:t xml:space="preserve"> </w:t>
      </w:r>
      <w:r>
        <w:rPr>
          <w:sz w:val="20"/>
        </w:rPr>
        <w:t>estimates</w:t>
      </w:r>
      <w:r>
        <w:rPr>
          <w:spacing w:val="-6"/>
          <w:sz w:val="20"/>
        </w:rPr>
        <w:t xml:space="preserve"> </w:t>
      </w:r>
      <w:r>
        <w:rPr>
          <w:sz w:val="20"/>
        </w:rPr>
        <w:t>of</w:t>
      </w:r>
      <w:r>
        <w:rPr>
          <w:spacing w:val="-5"/>
          <w:sz w:val="20"/>
        </w:rPr>
        <w:t xml:space="preserve"> </w:t>
      </w:r>
      <w:r>
        <w:rPr>
          <w:sz w:val="20"/>
        </w:rPr>
        <w:t>receipts</w:t>
      </w:r>
      <w:r>
        <w:rPr>
          <w:spacing w:val="-6"/>
          <w:sz w:val="20"/>
        </w:rPr>
        <w:t xml:space="preserve"> </w:t>
      </w:r>
      <w:r>
        <w:rPr>
          <w:sz w:val="20"/>
        </w:rPr>
        <w:t>or payments presented to the Assembly and the Council;</w:t>
      </w:r>
    </w:p>
    <w:p w14:paraId="4C3B5F59" w14:textId="77777777" w:rsidR="00DF1CEB" w:rsidRDefault="00DF1CEB">
      <w:pPr>
        <w:pStyle w:val="BodyText"/>
        <w:spacing w:before="3"/>
        <w:ind w:left="0"/>
        <w:rPr>
          <w:sz w:val="18"/>
        </w:rPr>
      </w:pPr>
    </w:p>
    <w:p w14:paraId="1CC5C169" w14:textId="77777777" w:rsidR="00DF1CEB" w:rsidRDefault="00255B0F">
      <w:pPr>
        <w:pStyle w:val="ListParagraph"/>
        <w:numPr>
          <w:ilvl w:val="4"/>
          <w:numId w:val="3"/>
        </w:numPr>
        <w:tabs>
          <w:tab w:val="left" w:pos="3542"/>
          <w:tab w:val="left" w:pos="3543"/>
        </w:tabs>
        <w:spacing w:before="0"/>
        <w:rPr>
          <w:sz w:val="20"/>
        </w:rPr>
      </w:pPr>
      <w:r>
        <w:rPr>
          <w:sz w:val="20"/>
        </w:rPr>
        <w:t>audit</w:t>
      </w:r>
      <w:r>
        <w:rPr>
          <w:spacing w:val="-6"/>
          <w:sz w:val="20"/>
        </w:rPr>
        <w:t xml:space="preserve"> </w:t>
      </w:r>
      <w:r>
        <w:rPr>
          <w:sz w:val="20"/>
        </w:rPr>
        <w:t>priorities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purposes</w:t>
      </w:r>
      <w:r>
        <w:rPr>
          <w:spacing w:val="-5"/>
          <w:sz w:val="20"/>
        </w:rPr>
        <w:t xml:space="preserve"> </w:t>
      </w:r>
      <w:r>
        <w:rPr>
          <w:sz w:val="20"/>
        </w:rPr>
        <w:t>of</w:t>
      </w:r>
      <w:r>
        <w:rPr>
          <w:spacing w:val="-5"/>
          <w:sz w:val="20"/>
        </w:rPr>
        <w:t xml:space="preserve"> </w:t>
      </w:r>
      <w:r>
        <w:rPr>
          <w:sz w:val="20"/>
        </w:rPr>
        <w:t>the</w:t>
      </w:r>
      <w:r>
        <w:rPr>
          <w:spacing w:val="-2"/>
          <w:sz w:val="20"/>
        </w:rPr>
        <w:t xml:space="preserve"> </w:t>
      </w:r>
      <w:r>
        <w:rPr>
          <w:i/>
          <w:sz w:val="20"/>
        </w:rPr>
        <w:t>Audit</w:t>
      </w:r>
      <w:r>
        <w:rPr>
          <w:i/>
          <w:spacing w:val="-3"/>
          <w:sz w:val="20"/>
        </w:rPr>
        <w:t xml:space="preserve"> </w:t>
      </w:r>
      <w:r>
        <w:rPr>
          <w:i/>
          <w:sz w:val="20"/>
        </w:rPr>
        <w:t>Act</w:t>
      </w:r>
      <w:r>
        <w:rPr>
          <w:i/>
          <w:spacing w:val="-5"/>
          <w:sz w:val="20"/>
        </w:rPr>
        <w:t xml:space="preserve"> </w:t>
      </w:r>
      <w:r>
        <w:rPr>
          <w:i/>
          <w:spacing w:val="-4"/>
          <w:sz w:val="20"/>
        </w:rPr>
        <w:t>1994</w:t>
      </w:r>
      <w:r>
        <w:rPr>
          <w:spacing w:val="-4"/>
          <w:sz w:val="20"/>
        </w:rPr>
        <w:t>;</w:t>
      </w:r>
    </w:p>
    <w:p w14:paraId="69999815" w14:textId="77777777" w:rsidR="00DF1CEB" w:rsidRDefault="00DF1CEB">
      <w:pPr>
        <w:pStyle w:val="BodyText"/>
        <w:spacing w:before="11"/>
        <w:ind w:left="0"/>
        <w:rPr>
          <w:sz w:val="17"/>
        </w:rPr>
      </w:pPr>
    </w:p>
    <w:p w14:paraId="446C4DA6" w14:textId="77777777" w:rsidR="00DF1CEB" w:rsidRDefault="00255B0F">
      <w:pPr>
        <w:spacing w:before="1"/>
        <w:ind w:left="5126"/>
      </w:pPr>
      <w:r>
        <w:t>(</w:t>
      </w:r>
      <w:r>
        <w:rPr>
          <w:i/>
        </w:rPr>
        <w:t>Parliamentary</w:t>
      </w:r>
      <w:r>
        <w:rPr>
          <w:i/>
          <w:spacing w:val="-7"/>
        </w:rPr>
        <w:t xml:space="preserve"> </w:t>
      </w:r>
      <w:r>
        <w:rPr>
          <w:i/>
        </w:rPr>
        <w:t>Committees</w:t>
      </w:r>
      <w:r>
        <w:rPr>
          <w:i/>
          <w:spacing w:val="-4"/>
        </w:rPr>
        <w:t xml:space="preserve"> </w:t>
      </w:r>
      <w:r>
        <w:rPr>
          <w:i/>
        </w:rPr>
        <w:t>Act</w:t>
      </w:r>
      <w:r>
        <w:rPr>
          <w:i/>
          <w:spacing w:val="-5"/>
        </w:rPr>
        <w:t xml:space="preserve"> </w:t>
      </w:r>
      <w:r>
        <w:rPr>
          <w:i/>
        </w:rPr>
        <w:t>2013</w:t>
      </w:r>
      <w:r>
        <w:t>,</w:t>
      </w:r>
      <w:r>
        <w:rPr>
          <w:spacing w:val="-4"/>
        </w:rPr>
        <w:t xml:space="preserve"> </w:t>
      </w:r>
      <w:r>
        <w:t>s</w:t>
      </w:r>
      <w:r>
        <w:rPr>
          <w:spacing w:val="-4"/>
        </w:rPr>
        <w:t xml:space="preserve"> </w:t>
      </w:r>
      <w:r>
        <w:rPr>
          <w:spacing w:val="-5"/>
        </w:rPr>
        <w:t>14)</w:t>
      </w:r>
    </w:p>
    <w:p w14:paraId="09EBA1FD" w14:textId="77777777" w:rsidR="00DF1CEB" w:rsidRDefault="00DF1CEB">
      <w:pPr>
        <w:pStyle w:val="BodyText"/>
        <w:spacing w:before="6"/>
        <w:ind w:left="0"/>
        <w:rPr>
          <w:sz w:val="10"/>
        </w:rPr>
      </w:pPr>
    </w:p>
    <w:p w14:paraId="2FB221BB" w14:textId="77777777" w:rsidR="00DF1CEB" w:rsidRDefault="00255B0F">
      <w:pPr>
        <w:pStyle w:val="BodyText"/>
        <w:spacing w:before="101"/>
      </w:pPr>
      <w:r>
        <w:t>In</w:t>
      </w:r>
      <w:r>
        <w:rPr>
          <w:spacing w:val="-4"/>
        </w:rPr>
        <w:t xml:space="preserve"> </w:t>
      </w:r>
      <w:r>
        <w:t>practice</w:t>
      </w:r>
      <w:r>
        <w:rPr>
          <w:spacing w:val="-4"/>
        </w:rPr>
        <w:t xml:space="preserve"> </w:t>
      </w:r>
      <w:r>
        <w:t>the</w:t>
      </w:r>
      <w:r>
        <w:rPr>
          <w:spacing w:val="-3"/>
        </w:rPr>
        <w:t xml:space="preserve"> </w:t>
      </w:r>
      <w:r>
        <w:t>PAEC</w:t>
      </w:r>
      <w:r>
        <w:rPr>
          <w:spacing w:val="-3"/>
        </w:rPr>
        <w:t xml:space="preserve"> </w:t>
      </w:r>
      <w:r>
        <w:t>undertakes</w:t>
      </w:r>
      <w:r>
        <w:rPr>
          <w:spacing w:val="-3"/>
        </w:rPr>
        <w:t xml:space="preserve"> </w:t>
      </w:r>
      <w:r>
        <w:t>two</w:t>
      </w:r>
      <w:r>
        <w:rPr>
          <w:spacing w:val="-3"/>
        </w:rPr>
        <w:t xml:space="preserve"> </w:t>
      </w:r>
      <w:r>
        <w:t>major</w:t>
      </w:r>
      <w:r>
        <w:rPr>
          <w:spacing w:val="-2"/>
        </w:rPr>
        <w:t xml:space="preserve"> reports:</w:t>
      </w:r>
    </w:p>
    <w:p w14:paraId="5FC4CCF6" w14:textId="77777777" w:rsidR="00DF1CEB" w:rsidRDefault="00255B0F">
      <w:pPr>
        <w:pStyle w:val="ListParagraph"/>
        <w:numPr>
          <w:ilvl w:val="0"/>
          <w:numId w:val="2"/>
        </w:numPr>
        <w:tabs>
          <w:tab w:val="left" w:pos="705"/>
          <w:tab w:val="left" w:pos="706"/>
        </w:tabs>
        <w:spacing w:before="238"/>
        <w:ind w:hanging="568"/>
      </w:pPr>
      <w:r>
        <w:t>Report</w:t>
      </w:r>
      <w:r>
        <w:rPr>
          <w:spacing w:val="-6"/>
        </w:rPr>
        <w:t xml:space="preserve"> </w:t>
      </w:r>
      <w:r>
        <w:t>on</w:t>
      </w:r>
      <w:r>
        <w:rPr>
          <w:spacing w:val="-3"/>
        </w:rPr>
        <w:t xml:space="preserve"> </w:t>
      </w:r>
      <w:r>
        <w:t>budget</w:t>
      </w:r>
      <w:r>
        <w:rPr>
          <w:spacing w:val="-3"/>
        </w:rPr>
        <w:t xml:space="preserve"> </w:t>
      </w:r>
      <w:r>
        <w:t>estimates</w:t>
      </w:r>
      <w:r>
        <w:rPr>
          <w:spacing w:val="-2"/>
        </w:rPr>
        <w:t xml:space="preserve"> </w:t>
      </w:r>
      <w:r>
        <w:t>(that</w:t>
      </w:r>
      <w:r>
        <w:rPr>
          <w:spacing w:val="-3"/>
        </w:rPr>
        <w:t xml:space="preserve"> </w:t>
      </w:r>
      <w:r>
        <w:t>is,</w:t>
      </w:r>
      <w:r>
        <w:rPr>
          <w:spacing w:val="-2"/>
        </w:rPr>
        <w:t xml:space="preserve"> </w:t>
      </w:r>
      <w:r>
        <w:t>report</w:t>
      </w:r>
      <w:r>
        <w:rPr>
          <w:spacing w:val="-3"/>
        </w:rPr>
        <w:t xml:space="preserve"> </w:t>
      </w:r>
      <w:r>
        <w:t>on</w:t>
      </w:r>
      <w:r>
        <w:rPr>
          <w:spacing w:val="-2"/>
        </w:rPr>
        <w:t xml:space="preserve"> </w:t>
      </w:r>
      <w:r>
        <w:t>the</w:t>
      </w:r>
      <w:r>
        <w:rPr>
          <w:spacing w:val="-5"/>
        </w:rPr>
        <w:t xml:space="preserve"> </w:t>
      </w:r>
      <w:r>
        <w:t>annual</w:t>
      </w:r>
      <w:r>
        <w:rPr>
          <w:spacing w:val="-3"/>
        </w:rPr>
        <w:t xml:space="preserve"> </w:t>
      </w:r>
      <w:r>
        <w:t>budget);</w:t>
      </w:r>
      <w:r>
        <w:rPr>
          <w:spacing w:val="-4"/>
        </w:rPr>
        <w:t xml:space="preserve"> </w:t>
      </w:r>
      <w:r>
        <w:rPr>
          <w:spacing w:val="-5"/>
        </w:rPr>
        <w:t>and</w:t>
      </w:r>
    </w:p>
    <w:p w14:paraId="1BF7E4E4" w14:textId="77777777" w:rsidR="00DF1CEB" w:rsidRDefault="00255B0F">
      <w:pPr>
        <w:pStyle w:val="ListParagraph"/>
        <w:numPr>
          <w:ilvl w:val="0"/>
          <w:numId w:val="2"/>
        </w:numPr>
        <w:tabs>
          <w:tab w:val="left" w:pos="705"/>
          <w:tab w:val="left" w:pos="706"/>
        </w:tabs>
        <w:ind w:right="270"/>
      </w:pPr>
      <w:r>
        <w:t>Report</w:t>
      </w:r>
      <w:r>
        <w:rPr>
          <w:spacing w:val="-3"/>
        </w:rPr>
        <w:t xml:space="preserve"> </w:t>
      </w:r>
      <w:r>
        <w:t>on</w:t>
      </w:r>
      <w:r>
        <w:rPr>
          <w:spacing w:val="-3"/>
        </w:rPr>
        <w:t xml:space="preserve"> </w:t>
      </w:r>
      <w:r>
        <w:t>Financial</w:t>
      </w:r>
      <w:r>
        <w:rPr>
          <w:spacing w:val="-3"/>
        </w:rPr>
        <w:t xml:space="preserve"> </w:t>
      </w:r>
      <w:r>
        <w:t>and</w:t>
      </w:r>
      <w:r>
        <w:rPr>
          <w:spacing w:val="-6"/>
        </w:rPr>
        <w:t xml:space="preserve"> </w:t>
      </w:r>
      <w:r>
        <w:t>Performance</w:t>
      </w:r>
      <w:r>
        <w:rPr>
          <w:spacing w:val="-3"/>
        </w:rPr>
        <w:t xml:space="preserve"> </w:t>
      </w:r>
      <w:r>
        <w:t>Outcomes</w:t>
      </w:r>
      <w:r>
        <w:rPr>
          <w:spacing w:val="-2"/>
        </w:rPr>
        <w:t xml:space="preserve"> </w:t>
      </w:r>
      <w:r>
        <w:t>(effectively,</w:t>
      </w:r>
      <w:r>
        <w:rPr>
          <w:spacing w:val="-2"/>
        </w:rPr>
        <w:t xml:space="preserve"> </w:t>
      </w:r>
      <w:r>
        <w:t>report</w:t>
      </w:r>
      <w:r>
        <w:rPr>
          <w:spacing w:val="-6"/>
        </w:rPr>
        <w:t xml:space="preserve"> </w:t>
      </w:r>
      <w:r>
        <w:t>on</w:t>
      </w:r>
      <w:r>
        <w:rPr>
          <w:spacing w:val="-2"/>
        </w:rPr>
        <w:t xml:space="preserve"> </w:t>
      </w:r>
      <w:r>
        <w:t>annual</w:t>
      </w:r>
      <w:r>
        <w:rPr>
          <w:spacing w:val="-3"/>
        </w:rPr>
        <w:t xml:space="preserve"> </w:t>
      </w:r>
      <w:r>
        <w:t>financial statements of government and departments).</w:t>
      </w:r>
    </w:p>
    <w:p w14:paraId="1014CB68" w14:textId="77777777" w:rsidR="00DF1CEB" w:rsidRDefault="00255B0F">
      <w:pPr>
        <w:pStyle w:val="BodyText"/>
      </w:pPr>
      <w:r>
        <w:t>The</w:t>
      </w:r>
      <w:r>
        <w:rPr>
          <w:spacing w:val="-2"/>
        </w:rPr>
        <w:t xml:space="preserve"> </w:t>
      </w:r>
      <w:r>
        <w:t>report</w:t>
      </w:r>
      <w:r>
        <w:rPr>
          <w:spacing w:val="-2"/>
        </w:rPr>
        <w:t xml:space="preserve"> </w:t>
      </w:r>
      <w:r>
        <w:t>on</w:t>
      </w:r>
      <w:r>
        <w:rPr>
          <w:spacing w:val="-2"/>
        </w:rPr>
        <w:t xml:space="preserve"> </w:t>
      </w:r>
      <w:r>
        <w:t>the</w:t>
      </w:r>
      <w:r>
        <w:rPr>
          <w:spacing w:val="-2"/>
        </w:rPr>
        <w:t xml:space="preserve"> </w:t>
      </w:r>
      <w:r>
        <w:t>budget</w:t>
      </w:r>
      <w:r>
        <w:rPr>
          <w:spacing w:val="-2"/>
        </w:rPr>
        <w:t xml:space="preserve"> </w:t>
      </w:r>
      <w:r>
        <w:t>estimates</w:t>
      </w:r>
      <w:r>
        <w:rPr>
          <w:spacing w:val="-2"/>
        </w:rPr>
        <w:t xml:space="preserve"> </w:t>
      </w:r>
      <w:r>
        <w:t>continues</w:t>
      </w:r>
      <w:r>
        <w:rPr>
          <w:spacing w:val="-2"/>
        </w:rPr>
        <w:t xml:space="preserve"> </w:t>
      </w:r>
      <w:r>
        <w:t>to</w:t>
      </w:r>
      <w:r>
        <w:rPr>
          <w:spacing w:val="-2"/>
        </w:rPr>
        <w:t xml:space="preserve"> </w:t>
      </w:r>
      <w:r>
        <w:t>be</w:t>
      </w:r>
      <w:r>
        <w:rPr>
          <w:spacing w:val="-2"/>
        </w:rPr>
        <w:t xml:space="preserve"> </w:t>
      </w:r>
      <w:r>
        <w:t>annual,</w:t>
      </w:r>
      <w:r>
        <w:rPr>
          <w:spacing w:val="-2"/>
        </w:rPr>
        <w:t xml:space="preserve"> </w:t>
      </w:r>
      <w:r>
        <w:t>but</w:t>
      </w:r>
      <w:r>
        <w:rPr>
          <w:spacing w:val="-2"/>
        </w:rPr>
        <w:t xml:space="preserve"> </w:t>
      </w:r>
      <w:r>
        <w:t>in</w:t>
      </w:r>
      <w:r>
        <w:rPr>
          <w:spacing w:val="-2"/>
        </w:rPr>
        <w:t xml:space="preserve"> </w:t>
      </w:r>
      <w:r>
        <w:t>recent</w:t>
      </w:r>
      <w:r>
        <w:rPr>
          <w:spacing w:val="-5"/>
        </w:rPr>
        <w:t xml:space="preserve"> </w:t>
      </w:r>
      <w:r>
        <w:t>years</w:t>
      </w:r>
      <w:r>
        <w:rPr>
          <w:spacing w:val="-1"/>
        </w:rPr>
        <w:t xml:space="preserve"> </w:t>
      </w:r>
      <w:r>
        <w:t>the</w:t>
      </w:r>
      <w:r>
        <w:rPr>
          <w:spacing w:val="-5"/>
        </w:rPr>
        <w:t xml:space="preserve"> </w:t>
      </w:r>
      <w:r>
        <w:t>PAEC</w:t>
      </w:r>
      <w:r>
        <w:rPr>
          <w:spacing w:val="-1"/>
        </w:rPr>
        <w:t xml:space="preserve"> </w:t>
      </w:r>
      <w:r>
        <w:t>has issued a combined report for two consecutive financial years.</w:t>
      </w:r>
    </w:p>
    <w:p w14:paraId="08CC20B0" w14:textId="77777777" w:rsidR="00DF1CEB" w:rsidRDefault="00255B0F">
      <w:pPr>
        <w:pStyle w:val="BodyText"/>
        <w:spacing w:before="241"/>
        <w:ind w:right="158"/>
      </w:pPr>
      <w:r>
        <w:t>As</w:t>
      </w:r>
      <w:r>
        <w:rPr>
          <w:spacing w:val="-2"/>
        </w:rPr>
        <w:t xml:space="preserve"> </w:t>
      </w:r>
      <w:r>
        <w:t>well</w:t>
      </w:r>
      <w:r>
        <w:rPr>
          <w:spacing w:val="-3"/>
        </w:rPr>
        <w:t xml:space="preserve"> </w:t>
      </w:r>
      <w:r>
        <w:t>as</w:t>
      </w:r>
      <w:r>
        <w:rPr>
          <w:spacing w:val="-2"/>
        </w:rPr>
        <w:t xml:space="preserve"> </w:t>
      </w:r>
      <w:r>
        <w:t>interrogating</w:t>
      </w:r>
      <w:r>
        <w:rPr>
          <w:spacing w:val="-3"/>
        </w:rPr>
        <w:t xml:space="preserve"> </w:t>
      </w:r>
      <w:r>
        <w:t>the</w:t>
      </w:r>
      <w:r>
        <w:rPr>
          <w:spacing w:val="-3"/>
        </w:rPr>
        <w:t xml:space="preserve"> </w:t>
      </w:r>
      <w:r>
        <w:t>plans</w:t>
      </w:r>
      <w:r>
        <w:rPr>
          <w:spacing w:val="-3"/>
        </w:rPr>
        <w:t xml:space="preserve"> </w:t>
      </w:r>
      <w:r>
        <w:t>and</w:t>
      </w:r>
      <w:r>
        <w:rPr>
          <w:spacing w:val="-3"/>
        </w:rPr>
        <w:t xml:space="preserve"> </w:t>
      </w:r>
      <w:r>
        <w:t>activities</w:t>
      </w:r>
      <w:r>
        <w:rPr>
          <w:spacing w:val="-3"/>
        </w:rPr>
        <w:t xml:space="preserve"> </w:t>
      </w:r>
      <w:r>
        <w:t>of</w:t>
      </w:r>
      <w:r>
        <w:rPr>
          <w:spacing w:val="-5"/>
        </w:rPr>
        <w:t xml:space="preserve"> </w:t>
      </w:r>
      <w:r>
        <w:t>departments,</w:t>
      </w:r>
      <w:r>
        <w:rPr>
          <w:spacing w:val="-2"/>
        </w:rPr>
        <w:t xml:space="preserve"> </w:t>
      </w:r>
      <w:r>
        <w:t>the</w:t>
      </w:r>
      <w:r>
        <w:rPr>
          <w:spacing w:val="-6"/>
        </w:rPr>
        <w:t xml:space="preserve"> </w:t>
      </w:r>
      <w:r>
        <w:t>PAEC</w:t>
      </w:r>
      <w:r>
        <w:rPr>
          <w:spacing w:val="-5"/>
        </w:rPr>
        <w:t xml:space="preserve"> </w:t>
      </w:r>
      <w:r>
        <w:t>also</w:t>
      </w:r>
      <w:r>
        <w:rPr>
          <w:spacing w:val="-2"/>
        </w:rPr>
        <w:t xml:space="preserve"> </w:t>
      </w:r>
      <w:r>
        <w:t>looks</w:t>
      </w:r>
      <w:r>
        <w:rPr>
          <w:spacing w:val="-2"/>
        </w:rPr>
        <w:t xml:space="preserve"> </w:t>
      </w:r>
      <w:r>
        <w:t>carefully at issues of public sector accounting and transparency.</w:t>
      </w:r>
    </w:p>
    <w:p w14:paraId="1A0EB37E" w14:textId="77777777" w:rsidR="00DF1CEB" w:rsidRDefault="00255B0F">
      <w:pPr>
        <w:pStyle w:val="BodyText"/>
      </w:pPr>
      <w:r>
        <w:t>The</w:t>
      </w:r>
      <w:r>
        <w:rPr>
          <w:spacing w:val="-3"/>
        </w:rPr>
        <w:t xml:space="preserve"> </w:t>
      </w:r>
      <w:r>
        <w:t>appearance</w:t>
      </w:r>
      <w:r>
        <w:rPr>
          <w:spacing w:val="-3"/>
        </w:rPr>
        <w:t xml:space="preserve"> </w:t>
      </w:r>
      <w:r>
        <w:t>of</w:t>
      </w:r>
      <w:r>
        <w:rPr>
          <w:spacing w:val="-2"/>
        </w:rPr>
        <w:t xml:space="preserve"> </w:t>
      </w:r>
      <w:r>
        <w:t>Ministers</w:t>
      </w:r>
      <w:r>
        <w:rPr>
          <w:spacing w:val="-2"/>
        </w:rPr>
        <w:t xml:space="preserve"> </w:t>
      </w:r>
      <w:r>
        <w:t>and</w:t>
      </w:r>
      <w:r>
        <w:rPr>
          <w:spacing w:val="-3"/>
        </w:rPr>
        <w:t xml:space="preserve"> </w:t>
      </w:r>
      <w:r>
        <w:t>Secretaries</w:t>
      </w:r>
      <w:r>
        <w:rPr>
          <w:spacing w:val="-3"/>
        </w:rPr>
        <w:t xml:space="preserve"> </w:t>
      </w:r>
      <w:r>
        <w:t>before</w:t>
      </w:r>
      <w:r>
        <w:rPr>
          <w:spacing w:val="-3"/>
        </w:rPr>
        <w:t xml:space="preserve"> </w:t>
      </w:r>
      <w:r>
        <w:t>the</w:t>
      </w:r>
      <w:r>
        <w:rPr>
          <w:spacing w:val="-3"/>
        </w:rPr>
        <w:t xml:space="preserve"> </w:t>
      </w:r>
      <w:r>
        <w:t>PAEC</w:t>
      </w:r>
      <w:r>
        <w:rPr>
          <w:spacing w:val="-2"/>
        </w:rPr>
        <w:t xml:space="preserve"> </w:t>
      </w:r>
      <w:r>
        <w:t>in</w:t>
      </w:r>
      <w:r>
        <w:rPr>
          <w:spacing w:val="-3"/>
        </w:rPr>
        <w:t xml:space="preserve"> </w:t>
      </w:r>
      <w:r>
        <w:t>relation</w:t>
      </w:r>
      <w:r>
        <w:rPr>
          <w:spacing w:val="-2"/>
        </w:rPr>
        <w:t xml:space="preserve"> </w:t>
      </w:r>
      <w:r>
        <w:t>to</w:t>
      </w:r>
      <w:r>
        <w:rPr>
          <w:spacing w:val="-4"/>
        </w:rPr>
        <w:t xml:space="preserve"> </w:t>
      </w:r>
      <w:r>
        <w:t>budget</w:t>
      </w:r>
      <w:r>
        <w:rPr>
          <w:spacing w:val="-3"/>
        </w:rPr>
        <w:t xml:space="preserve"> </w:t>
      </w:r>
      <w:r>
        <w:t>estimates and Financial and Performance Outcomes are important and sensitive events in the annual cycle of each department.</w:t>
      </w:r>
    </w:p>
    <w:p w14:paraId="41089B0D" w14:textId="77777777" w:rsidR="00DF1CEB" w:rsidRDefault="00DF1CEB">
      <w:pPr>
        <w:pStyle w:val="BodyText"/>
        <w:spacing w:before="2"/>
        <w:ind w:left="0"/>
        <w:rPr>
          <w:sz w:val="40"/>
        </w:rPr>
      </w:pPr>
    </w:p>
    <w:p w14:paraId="023116FF" w14:textId="77777777" w:rsidR="00DF1CEB" w:rsidRDefault="00255B0F">
      <w:pPr>
        <w:pStyle w:val="Heading1"/>
        <w:numPr>
          <w:ilvl w:val="1"/>
          <w:numId w:val="3"/>
        </w:numPr>
        <w:tabs>
          <w:tab w:val="left" w:pos="1272"/>
        </w:tabs>
        <w:rPr>
          <w:b/>
        </w:rPr>
      </w:pPr>
      <w:r>
        <w:rPr>
          <w:b/>
          <w:color w:val="172750"/>
          <w:spacing w:val="-2"/>
        </w:rPr>
        <w:t>Conclusion</w:t>
      </w:r>
    </w:p>
    <w:p w14:paraId="304BDCE0" w14:textId="77777777" w:rsidR="00DF1CEB" w:rsidRDefault="00255B0F">
      <w:pPr>
        <w:pStyle w:val="BodyText"/>
        <w:spacing w:before="239"/>
      </w:pPr>
      <w:r>
        <w:t>While</w:t>
      </w:r>
      <w:r>
        <w:rPr>
          <w:spacing w:val="-3"/>
        </w:rPr>
        <w:t xml:space="preserve"> </w:t>
      </w:r>
      <w:r>
        <w:t>public</w:t>
      </w:r>
      <w:r>
        <w:rPr>
          <w:spacing w:val="-4"/>
        </w:rPr>
        <w:t xml:space="preserve"> </w:t>
      </w:r>
      <w:r>
        <w:t>finance</w:t>
      </w:r>
      <w:r>
        <w:rPr>
          <w:spacing w:val="-3"/>
        </w:rPr>
        <w:t xml:space="preserve"> </w:t>
      </w:r>
      <w:r>
        <w:t>is</w:t>
      </w:r>
      <w:r>
        <w:rPr>
          <w:spacing w:val="-3"/>
        </w:rPr>
        <w:t xml:space="preserve"> </w:t>
      </w:r>
      <w:r>
        <w:t>inherently</w:t>
      </w:r>
      <w:r>
        <w:rPr>
          <w:spacing w:val="-1"/>
        </w:rPr>
        <w:t xml:space="preserve"> </w:t>
      </w:r>
      <w:r>
        <w:t>interesting,</w:t>
      </w:r>
      <w:r>
        <w:rPr>
          <w:spacing w:val="-3"/>
        </w:rPr>
        <w:t xml:space="preserve"> </w:t>
      </w:r>
      <w:r>
        <w:t>and</w:t>
      </w:r>
      <w:r>
        <w:rPr>
          <w:spacing w:val="-5"/>
        </w:rPr>
        <w:t xml:space="preserve"> </w:t>
      </w:r>
      <w:r>
        <w:t>at</w:t>
      </w:r>
      <w:r>
        <w:rPr>
          <w:spacing w:val="-2"/>
        </w:rPr>
        <w:t xml:space="preserve"> </w:t>
      </w:r>
      <w:r>
        <w:t>the</w:t>
      </w:r>
      <w:r>
        <w:rPr>
          <w:spacing w:val="-3"/>
        </w:rPr>
        <w:t xml:space="preserve"> </w:t>
      </w:r>
      <w:r>
        <w:t>heart</w:t>
      </w:r>
      <w:r>
        <w:rPr>
          <w:spacing w:val="-3"/>
        </w:rPr>
        <w:t xml:space="preserve"> </w:t>
      </w:r>
      <w:r>
        <w:t>of</w:t>
      </w:r>
      <w:r>
        <w:rPr>
          <w:spacing w:val="-2"/>
        </w:rPr>
        <w:t xml:space="preserve"> </w:t>
      </w:r>
      <w:r>
        <w:t>government,</w:t>
      </w:r>
      <w:r>
        <w:rPr>
          <w:spacing w:val="-3"/>
        </w:rPr>
        <w:t xml:space="preserve"> </w:t>
      </w:r>
      <w:r>
        <w:t>there</w:t>
      </w:r>
      <w:r>
        <w:rPr>
          <w:spacing w:val="-3"/>
        </w:rPr>
        <w:t xml:space="preserve"> </w:t>
      </w:r>
      <w:r>
        <w:t>are</w:t>
      </w:r>
      <w:r>
        <w:rPr>
          <w:spacing w:val="-2"/>
        </w:rPr>
        <w:t xml:space="preserve"> </w:t>
      </w:r>
      <w:r>
        <w:t>some particular aspects of it of particular concern to government lawyers. They are:</w:t>
      </w:r>
    </w:p>
    <w:p w14:paraId="6965459B" w14:textId="77777777" w:rsidR="00DF1CEB" w:rsidRDefault="00255B0F">
      <w:pPr>
        <w:pStyle w:val="ListParagraph"/>
        <w:numPr>
          <w:ilvl w:val="0"/>
          <w:numId w:val="2"/>
        </w:numPr>
        <w:tabs>
          <w:tab w:val="left" w:pos="705"/>
          <w:tab w:val="left" w:pos="706"/>
        </w:tabs>
        <w:spacing w:before="241"/>
        <w:ind w:right="396"/>
      </w:pPr>
      <w:r>
        <w:t>There is an important and ongoing dynamic between the government and the Parliament about how money is raised and spent, and some long-standing constitutional</w:t>
      </w:r>
      <w:r>
        <w:rPr>
          <w:spacing w:val="-4"/>
        </w:rPr>
        <w:t xml:space="preserve"> </w:t>
      </w:r>
      <w:r>
        <w:t>rules</w:t>
      </w:r>
      <w:r>
        <w:rPr>
          <w:spacing w:val="-3"/>
        </w:rPr>
        <w:t xml:space="preserve"> </w:t>
      </w:r>
      <w:r>
        <w:t>and</w:t>
      </w:r>
      <w:r>
        <w:rPr>
          <w:spacing w:val="-4"/>
        </w:rPr>
        <w:t xml:space="preserve"> </w:t>
      </w:r>
      <w:r>
        <w:t>conventions</w:t>
      </w:r>
      <w:r>
        <w:rPr>
          <w:spacing w:val="-4"/>
        </w:rPr>
        <w:t xml:space="preserve"> </w:t>
      </w:r>
      <w:r>
        <w:t>about</w:t>
      </w:r>
      <w:r>
        <w:rPr>
          <w:spacing w:val="-4"/>
        </w:rPr>
        <w:t xml:space="preserve"> </w:t>
      </w:r>
      <w:r>
        <w:t>the</w:t>
      </w:r>
      <w:r>
        <w:rPr>
          <w:spacing w:val="-4"/>
        </w:rPr>
        <w:t xml:space="preserve"> </w:t>
      </w:r>
      <w:r>
        <w:t>relationship</w:t>
      </w:r>
      <w:r>
        <w:rPr>
          <w:spacing w:val="-4"/>
        </w:rPr>
        <w:t xml:space="preserve"> </w:t>
      </w:r>
      <w:r>
        <w:t>between</w:t>
      </w:r>
      <w:r>
        <w:rPr>
          <w:spacing w:val="-4"/>
        </w:rPr>
        <w:t xml:space="preserve"> </w:t>
      </w:r>
      <w:r>
        <w:t>the</w:t>
      </w:r>
      <w:r>
        <w:rPr>
          <w:spacing w:val="-4"/>
        </w:rPr>
        <w:t xml:space="preserve"> </w:t>
      </w:r>
      <w:r>
        <w:t>government and the Parliament;</w:t>
      </w:r>
    </w:p>
    <w:p w14:paraId="6D2C400B" w14:textId="77777777" w:rsidR="00DF1CEB" w:rsidRDefault="00DF1CEB">
      <w:pPr>
        <w:sectPr w:rsidR="00DF1CEB">
          <w:pgSz w:w="11910" w:h="16840"/>
          <w:pgMar w:top="1220" w:right="1300" w:bottom="1100" w:left="1280" w:header="0" w:footer="905" w:gutter="0"/>
          <w:cols w:space="720"/>
        </w:sectPr>
      </w:pPr>
    </w:p>
    <w:p w14:paraId="55A1E60C" w14:textId="77777777" w:rsidR="00DF1CEB" w:rsidRDefault="00255B0F">
      <w:pPr>
        <w:pStyle w:val="ListParagraph"/>
        <w:numPr>
          <w:ilvl w:val="0"/>
          <w:numId w:val="2"/>
        </w:numPr>
        <w:tabs>
          <w:tab w:val="left" w:pos="705"/>
          <w:tab w:val="left" w:pos="706"/>
        </w:tabs>
        <w:spacing w:before="91"/>
        <w:ind w:right="175"/>
      </w:pPr>
      <w:r>
        <w:lastRenderedPageBreak/>
        <w:t>Numerous matters, including borrowing and investment, the sources of funds, contracting,</w:t>
      </w:r>
      <w:r>
        <w:rPr>
          <w:spacing w:val="-3"/>
        </w:rPr>
        <w:t xml:space="preserve"> </w:t>
      </w:r>
      <w:r>
        <w:t>financial</w:t>
      </w:r>
      <w:r>
        <w:rPr>
          <w:spacing w:val="-3"/>
        </w:rPr>
        <w:t xml:space="preserve"> </w:t>
      </w:r>
      <w:r>
        <w:t>delegations</w:t>
      </w:r>
      <w:r>
        <w:rPr>
          <w:spacing w:val="-2"/>
        </w:rPr>
        <w:t xml:space="preserve"> </w:t>
      </w:r>
      <w:r>
        <w:t>and</w:t>
      </w:r>
      <w:r>
        <w:rPr>
          <w:spacing w:val="-3"/>
        </w:rPr>
        <w:t xml:space="preserve"> </w:t>
      </w:r>
      <w:r>
        <w:t>how</w:t>
      </w:r>
      <w:r>
        <w:rPr>
          <w:spacing w:val="-3"/>
        </w:rPr>
        <w:t xml:space="preserve"> </w:t>
      </w:r>
      <w:r>
        <w:t>money</w:t>
      </w:r>
      <w:r>
        <w:rPr>
          <w:spacing w:val="-4"/>
        </w:rPr>
        <w:t xml:space="preserve"> </w:t>
      </w:r>
      <w:r>
        <w:t>can</w:t>
      </w:r>
      <w:r>
        <w:rPr>
          <w:spacing w:val="-2"/>
        </w:rPr>
        <w:t xml:space="preserve"> </w:t>
      </w:r>
      <w:r>
        <w:t>be</w:t>
      </w:r>
      <w:r>
        <w:rPr>
          <w:spacing w:val="-3"/>
        </w:rPr>
        <w:t xml:space="preserve"> </w:t>
      </w:r>
      <w:r>
        <w:t>moved</w:t>
      </w:r>
      <w:r>
        <w:rPr>
          <w:spacing w:val="-3"/>
        </w:rPr>
        <w:t xml:space="preserve"> </w:t>
      </w:r>
      <w:r>
        <w:t>(or</w:t>
      </w:r>
      <w:r>
        <w:rPr>
          <w:spacing w:val="-2"/>
        </w:rPr>
        <w:t xml:space="preserve"> </w:t>
      </w:r>
      <w:r>
        <w:t>not</w:t>
      </w:r>
      <w:r>
        <w:rPr>
          <w:spacing w:val="-3"/>
        </w:rPr>
        <w:t xml:space="preserve"> </w:t>
      </w:r>
      <w:r>
        <w:t>moved)</w:t>
      </w:r>
      <w:r>
        <w:rPr>
          <w:spacing w:val="-2"/>
        </w:rPr>
        <w:t xml:space="preserve"> </w:t>
      </w:r>
      <w:r>
        <w:t xml:space="preserve">across financial years and between departments, are subject to complex and very specific </w:t>
      </w:r>
      <w:r>
        <w:rPr>
          <w:spacing w:val="-2"/>
        </w:rPr>
        <w:t>rules;</w:t>
      </w:r>
    </w:p>
    <w:p w14:paraId="3F034488" w14:textId="77777777" w:rsidR="00DF1CEB" w:rsidRDefault="00255B0F">
      <w:pPr>
        <w:pStyle w:val="ListParagraph"/>
        <w:numPr>
          <w:ilvl w:val="0"/>
          <w:numId w:val="2"/>
        </w:numPr>
        <w:tabs>
          <w:tab w:val="left" w:pos="705"/>
          <w:tab w:val="left" w:pos="706"/>
        </w:tabs>
        <w:spacing w:before="241"/>
        <w:ind w:right="173"/>
      </w:pPr>
      <w:r>
        <w:t>There</w:t>
      </w:r>
      <w:r>
        <w:rPr>
          <w:spacing w:val="-3"/>
        </w:rPr>
        <w:t xml:space="preserve"> </w:t>
      </w:r>
      <w:r>
        <w:t>is</w:t>
      </w:r>
      <w:r>
        <w:rPr>
          <w:spacing w:val="-3"/>
        </w:rPr>
        <w:t xml:space="preserve"> </w:t>
      </w:r>
      <w:r>
        <w:t>a</w:t>
      </w:r>
      <w:r>
        <w:rPr>
          <w:spacing w:val="-2"/>
        </w:rPr>
        <w:t xml:space="preserve"> </w:t>
      </w:r>
      <w:r>
        <w:t>demanding</w:t>
      </w:r>
      <w:r>
        <w:rPr>
          <w:spacing w:val="-3"/>
        </w:rPr>
        <w:t xml:space="preserve"> </w:t>
      </w:r>
      <w:r>
        <w:t>process</w:t>
      </w:r>
      <w:r>
        <w:rPr>
          <w:spacing w:val="-3"/>
        </w:rPr>
        <w:t xml:space="preserve"> </w:t>
      </w:r>
      <w:r>
        <w:t>of</w:t>
      </w:r>
      <w:r>
        <w:rPr>
          <w:spacing w:val="-2"/>
        </w:rPr>
        <w:t xml:space="preserve"> </w:t>
      </w:r>
      <w:r>
        <w:t>reporting</w:t>
      </w:r>
      <w:r>
        <w:rPr>
          <w:spacing w:val="-3"/>
        </w:rPr>
        <w:t xml:space="preserve"> </w:t>
      </w:r>
      <w:r>
        <w:t>and</w:t>
      </w:r>
      <w:r>
        <w:rPr>
          <w:spacing w:val="-3"/>
        </w:rPr>
        <w:t xml:space="preserve"> </w:t>
      </w:r>
      <w:r>
        <w:t>accountability,</w:t>
      </w:r>
      <w:r>
        <w:rPr>
          <w:spacing w:val="-2"/>
        </w:rPr>
        <w:t xml:space="preserve"> </w:t>
      </w:r>
      <w:r>
        <w:t>with</w:t>
      </w:r>
      <w:r>
        <w:rPr>
          <w:spacing w:val="-3"/>
        </w:rPr>
        <w:t xml:space="preserve"> </w:t>
      </w:r>
      <w:r>
        <w:t>the</w:t>
      </w:r>
      <w:r>
        <w:rPr>
          <w:spacing w:val="-3"/>
        </w:rPr>
        <w:t xml:space="preserve"> </w:t>
      </w:r>
      <w:r>
        <w:t>Public</w:t>
      </w:r>
      <w:r>
        <w:rPr>
          <w:spacing w:val="-3"/>
        </w:rPr>
        <w:t xml:space="preserve"> </w:t>
      </w:r>
      <w:r>
        <w:t>Accounts and Estimates Committee playing a particular role in considering the budgets and annual reports of departments.</w:t>
      </w:r>
    </w:p>
    <w:sectPr w:rsidR="00DF1CEB">
      <w:pgSz w:w="11910" w:h="16840"/>
      <w:pgMar w:top="1220" w:right="1300" w:bottom="1100" w:left="128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0C0D" w14:textId="77777777" w:rsidR="00D14E8D" w:rsidRDefault="00D14E8D">
      <w:r>
        <w:separator/>
      </w:r>
    </w:p>
  </w:endnote>
  <w:endnote w:type="continuationSeparator" w:id="0">
    <w:p w14:paraId="6945F75A" w14:textId="77777777" w:rsidR="00D14E8D" w:rsidRDefault="00D1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FA8B" w14:textId="60B748C9" w:rsidR="00BC5A06" w:rsidRPr="00440107" w:rsidRDefault="00935D44" w:rsidP="00440107">
    <w:pPr>
      <w:pStyle w:val="Footer"/>
      <w:spacing w:before="0"/>
    </w:pPr>
    <w:r>
      <w:rPr>
        <w:noProof/>
      </w:rPr>
      <mc:AlternateContent>
        <mc:Choice Requires="wps">
          <w:drawing>
            <wp:anchor distT="0" distB="0" distL="0" distR="0" simplePos="0" relativeHeight="487446528" behindDoc="0" locked="0" layoutInCell="1" allowOverlap="1" wp14:anchorId="72702CD8" wp14:editId="1F56621D">
              <wp:simplePos x="635" y="635"/>
              <wp:positionH relativeFrom="page">
                <wp:align>center</wp:align>
              </wp:positionH>
              <wp:positionV relativeFrom="page">
                <wp:align>bottom</wp:align>
              </wp:positionV>
              <wp:extent cx="457200" cy="333375"/>
              <wp:effectExtent l="0" t="0" r="0" b="0"/>
              <wp:wrapNone/>
              <wp:docPr id="10335067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2115A015" w14:textId="55AB1520" w:rsidR="00935D44" w:rsidRPr="00935D44" w:rsidRDefault="00935D44" w:rsidP="00935D44">
                          <w:pPr>
                            <w:rPr>
                              <w:rFonts w:ascii="Calibri" w:eastAsia="Calibri" w:hAnsi="Calibri" w:cs="Calibri"/>
                              <w:noProof/>
                              <w:color w:val="A80000"/>
                              <w:sz w:val="20"/>
                              <w:szCs w:val="20"/>
                            </w:rPr>
                          </w:pPr>
                          <w:r w:rsidRPr="00935D44">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2702CD8" id="_x0000_t202" coordsize="21600,21600" o:spt="202" path="m,l,21600r21600,l21600,xe">
              <v:stroke joinstyle="miter"/>
              <v:path gradientshapeok="t" o:connecttype="rect"/>
            </v:shapetype>
            <v:shape id="Text Box 5" o:spid="_x0000_s1030" type="#_x0000_t202" alt="OFFICIAL" style="position:absolute;margin-left:0;margin-top:0;width:36pt;height:26.25pt;z-index:487446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wKxh2A0CAAAcBAAA&#10;DgAAAAAAAAAAAAAAAAAuAgAAZHJzL2Uyb0RvYy54bWxQSwECLQAUAAYACAAAACEA6x8MkdkAAAAD&#10;AQAADwAAAAAAAAAAAAAAAABnBAAAZHJzL2Rvd25yZXYueG1sUEsFBgAAAAAEAAQA8wAAAG0FAAAA&#10;AA==&#10;" filled="f" stroked="f">
              <v:fill o:detectmouseclick="t"/>
              <v:textbox style="mso-fit-shape-to-text:t" inset="0,0,0,15pt">
                <w:txbxContent>
                  <w:p w14:paraId="2115A015" w14:textId="55AB1520" w:rsidR="00935D44" w:rsidRPr="00935D44" w:rsidRDefault="00935D44" w:rsidP="00935D44">
                    <w:pPr>
                      <w:rPr>
                        <w:rFonts w:ascii="Calibri" w:eastAsia="Calibri" w:hAnsi="Calibri" w:cs="Calibri"/>
                        <w:noProof/>
                        <w:color w:val="A80000"/>
                        <w:sz w:val="20"/>
                        <w:szCs w:val="20"/>
                      </w:rPr>
                    </w:pPr>
                    <w:r w:rsidRPr="00935D44">
                      <w:rPr>
                        <w:rFonts w:ascii="Calibri" w:eastAsia="Calibri" w:hAnsi="Calibri" w:cs="Calibri"/>
                        <w:noProof/>
                        <w:color w:val="A80000"/>
                        <w:sz w:val="20"/>
                        <w:szCs w:val="20"/>
                      </w:rPr>
                      <w:t>OFFICIAL</w:t>
                    </w:r>
                  </w:p>
                </w:txbxContent>
              </v:textbox>
              <w10:wrap anchorx="page" anchory="page"/>
            </v:shape>
          </w:pict>
        </mc:Fallback>
      </mc:AlternateContent>
    </w:r>
  </w:p>
  <w:p w14:paraId="3C4D7E03" w14:textId="77777777" w:rsidR="00440107" w:rsidRPr="00440107" w:rsidRDefault="00440107" w:rsidP="00440107">
    <w:pPr>
      <w:pStyle w:val="Footer"/>
      <w:spacing w:before="0"/>
    </w:pPr>
    <w:r w:rsidRPr="00440107">
      <w:t>13001461_1\C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FBC9" w14:textId="7BDF5CF5" w:rsidR="00DF1CEB" w:rsidRDefault="00935D44" w:rsidP="00440107">
    <w:pPr>
      <w:pStyle w:val="Footer"/>
      <w:spacing w:before="0"/>
    </w:pPr>
    <w:r>
      <w:rPr>
        <w:noProof/>
        <w:lang w:val="en-AU" w:eastAsia="en-AU"/>
      </w:rPr>
      <mc:AlternateContent>
        <mc:Choice Requires="wps">
          <w:drawing>
            <wp:anchor distT="0" distB="0" distL="0" distR="0" simplePos="0" relativeHeight="487447552" behindDoc="0" locked="0" layoutInCell="1" allowOverlap="1" wp14:anchorId="42FE2EBF" wp14:editId="7BA89007">
              <wp:simplePos x="635" y="635"/>
              <wp:positionH relativeFrom="page">
                <wp:align>center</wp:align>
              </wp:positionH>
              <wp:positionV relativeFrom="page">
                <wp:align>bottom</wp:align>
              </wp:positionV>
              <wp:extent cx="457200" cy="333375"/>
              <wp:effectExtent l="0" t="0" r="0" b="0"/>
              <wp:wrapNone/>
              <wp:docPr id="131083153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1B82FCC1" w14:textId="0B273F00" w:rsidR="00935D44" w:rsidRPr="00935D44" w:rsidRDefault="00935D44" w:rsidP="00935D44">
                          <w:pPr>
                            <w:rPr>
                              <w:rFonts w:ascii="Calibri" w:eastAsia="Calibri" w:hAnsi="Calibri" w:cs="Calibri"/>
                              <w:noProof/>
                              <w:color w:val="A80000"/>
                              <w:sz w:val="20"/>
                              <w:szCs w:val="20"/>
                            </w:rPr>
                          </w:pPr>
                          <w:r w:rsidRPr="00935D44">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2FE2EBF" id="_x0000_t202" coordsize="21600,21600" o:spt="202" path="m,l,21600r21600,l21600,xe">
              <v:stroke joinstyle="miter"/>
              <v:path gradientshapeok="t" o:connecttype="rect"/>
            </v:shapetype>
            <v:shape id="Text Box 6" o:spid="_x0000_s1031" type="#_x0000_t202" alt="OFFICIAL" style="position:absolute;margin-left:0;margin-top:0;width:36pt;height:26.25pt;z-index:487447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PlDQIAABw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VXy+Tj9DqoTLYUw8O2dXDfUeiN8eBJIBNO0JNrw&#10;SIc20JUczhZnNeCPv/ljPuFOUc46EkzJLSmaM/PNEh9RW6OBo7FLxvRzPovw2EN7ByTDKd0IJ5NJ&#10;XgxmNDVC+0JyXsVGFBJWUruS70bzLgzKpesg1WqVkkhGToSN3ToZS0e4IpbP/YtAdwY8EFMPMKpJ&#10;FK9wH3Ljn96tDoHQT6REaAcgz4iTBBOt5+sSNf7rd8q6XurlTwA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rRPT5Q0CAAAcBAAA&#10;DgAAAAAAAAAAAAAAAAAuAgAAZHJzL2Uyb0RvYy54bWxQSwECLQAUAAYACAAAACEA6x8MkdkAAAAD&#10;AQAADwAAAAAAAAAAAAAAAABnBAAAZHJzL2Rvd25yZXYueG1sUEsFBgAAAAAEAAQA8wAAAG0FAAAA&#10;AA==&#10;" filled="f" stroked="f">
              <v:fill o:detectmouseclick="t"/>
              <v:textbox style="mso-fit-shape-to-text:t" inset="0,0,0,15pt">
                <w:txbxContent>
                  <w:p w14:paraId="1B82FCC1" w14:textId="0B273F00" w:rsidR="00935D44" w:rsidRPr="00935D44" w:rsidRDefault="00935D44" w:rsidP="00935D44">
                    <w:pPr>
                      <w:rPr>
                        <w:rFonts w:ascii="Calibri" w:eastAsia="Calibri" w:hAnsi="Calibri" w:cs="Calibri"/>
                        <w:noProof/>
                        <w:color w:val="A80000"/>
                        <w:sz w:val="20"/>
                        <w:szCs w:val="20"/>
                      </w:rPr>
                    </w:pPr>
                    <w:r w:rsidRPr="00935D44">
                      <w:rPr>
                        <w:rFonts w:ascii="Calibri" w:eastAsia="Calibri" w:hAnsi="Calibri" w:cs="Calibri"/>
                        <w:noProof/>
                        <w:color w:val="A80000"/>
                        <w:sz w:val="20"/>
                        <w:szCs w:val="20"/>
                      </w:rPr>
                      <w:t>OFFICIAL</w:t>
                    </w:r>
                  </w:p>
                </w:txbxContent>
              </v:textbox>
              <w10:wrap anchorx="page" anchory="page"/>
            </v:shape>
          </w:pict>
        </mc:Fallback>
      </mc:AlternateContent>
    </w:r>
    <w:r w:rsidR="00986266" w:rsidRPr="00440107">
      <w:rPr>
        <w:noProof/>
        <w:lang w:val="en-AU" w:eastAsia="en-AU"/>
      </w:rPr>
      <mc:AlternateContent>
        <mc:Choice Requires="wps">
          <w:drawing>
            <wp:anchor distT="0" distB="0" distL="114300" distR="114300" simplePos="0" relativeHeight="487441408" behindDoc="1" locked="0" layoutInCell="1" allowOverlap="1" wp14:anchorId="0441A3D0" wp14:editId="653605ED">
              <wp:simplePos x="0" y="0"/>
              <wp:positionH relativeFrom="page">
                <wp:posOffset>1587500</wp:posOffset>
              </wp:positionH>
              <wp:positionV relativeFrom="bottomMargin">
                <wp:posOffset>127000</wp:posOffset>
              </wp:positionV>
              <wp:extent cx="3905250" cy="295910"/>
              <wp:effectExtent l="0" t="0" r="0" b="889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2147" w14:textId="31CF78FC" w:rsidR="00DF1CEB" w:rsidRDefault="00255B0F">
                          <w:pPr>
                            <w:spacing w:before="21"/>
                            <w:ind w:left="20"/>
                            <w:rPr>
                              <w:sz w:val="16"/>
                            </w:rPr>
                          </w:pPr>
                          <w:r>
                            <w:rPr>
                              <w:sz w:val="16"/>
                            </w:rPr>
                            <w:t>Victorian</w:t>
                          </w:r>
                          <w:r>
                            <w:rPr>
                              <w:spacing w:val="-6"/>
                              <w:sz w:val="16"/>
                            </w:rPr>
                            <w:t xml:space="preserve"> </w:t>
                          </w:r>
                          <w:r>
                            <w:rPr>
                              <w:sz w:val="16"/>
                            </w:rPr>
                            <w:t>Government</w:t>
                          </w:r>
                          <w:r>
                            <w:rPr>
                              <w:spacing w:val="-6"/>
                              <w:sz w:val="16"/>
                            </w:rPr>
                            <w:t xml:space="preserve"> </w:t>
                          </w:r>
                          <w:r>
                            <w:rPr>
                              <w:sz w:val="16"/>
                            </w:rPr>
                            <w:t>Solicitor's</w:t>
                          </w:r>
                          <w:r>
                            <w:rPr>
                              <w:spacing w:val="-7"/>
                              <w:sz w:val="16"/>
                            </w:rPr>
                            <w:t xml:space="preserve"> </w:t>
                          </w:r>
                          <w:r>
                            <w:rPr>
                              <w:sz w:val="16"/>
                            </w:rPr>
                            <w:t>Office</w:t>
                          </w:r>
                          <w:r>
                            <w:rPr>
                              <w:spacing w:val="-6"/>
                              <w:sz w:val="16"/>
                            </w:rPr>
                            <w:t xml:space="preserve"> </w:t>
                          </w:r>
                          <w:r>
                            <w:rPr>
                              <w:sz w:val="16"/>
                            </w:rPr>
                            <w:t>-</w:t>
                          </w:r>
                          <w:r>
                            <w:rPr>
                              <w:spacing w:val="-6"/>
                              <w:sz w:val="16"/>
                            </w:rPr>
                            <w:t xml:space="preserve"> </w:t>
                          </w:r>
                          <w:r w:rsidR="00E4579A">
                            <w:rPr>
                              <w:spacing w:val="-6"/>
                              <w:sz w:val="16"/>
                            </w:rPr>
                            <w:t>June</w:t>
                          </w:r>
                          <w:r w:rsidR="007065E1">
                            <w:rPr>
                              <w:sz w:val="16"/>
                            </w:rPr>
                            <w:t xml:space="preserve"> 202</w:t>
                          </w:r>
                          <w:r w:rsidR="00E4579A">
                            <w:rPr>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1A3D0" id="_x0000_t202" coordsize="21600,21600" o:spt="202" path="m,l,21600r21600,l21600,xe">
              <v:stroke joinstyle="miter"/>
              <v:path gradientshapeok="t" o:connecttype="rect"/>
            </v:shapetype>
            <v:shape id="docshape2" o:spid="_x0000_s1032" type="#_x0000_t202" style="position:absolute;margin-left:125pt;margin-top:10pt;width:307.5pt;height:23.3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" filled="f" stroked="f">
              <v:textbox inset="0,0,0,0">
                <w:txbxContent>
                  <w:p w14:paraId="297F2147" w14:textId="31CF78FC" w:rsidR="00DF1CEB" w:rsidRDefault="00255B0F">
                    <w:pPr>
                      <w:spacing w:before="21"/>
                      <w:ind w:left="20"/>
                      <w:rPr>
                        <w:sz w:val="16"/>
                      </w:rPr>
                    </w:pPr>
                    <w:r>
                      <w:rPr>
                        <w:sz w:val="16"/>
                      </w:rPr>
                      <w:t>Victorian</w:t>
                    </w:r>
                    <w:r>
                      <w:rPr>
                        <w:spacing w:val="-6"/>
                        <w:sz w:val="16"/>
                      </w:rPr>
                      <w:t xml:space="preserve"> </w:t>
                    </w:r>
                    <w:r>
                      <w:rPr>
                        <w:sz w:val="16"/>
                      </w:rPr>
                      <w:t>Government</w:t>
                    </w:r>
                    <w:r>
                      <w:rPr>
                        <w:spacing w:val="-6"/>
                        <w:sz w:val="16"/>
                      </w:rPr>
                      <w:t xml:space="preserve"> </w:t>
                    </w:r>
                    <w:r>
                      <w:rPr>
                        <w:sz w:val="16"/>
                      </w:rPr>
                      <w:t>Solicitor's</w:t>
                    </w:r>
                    <w:r>
                      <w:rPr>
                        <w:spacing w:val="-7"/>
                        <w:sz w:val="16"/>
                      </w:rPr>
                      <w:t xml:space="preserve"> </w:t>
                    </w:r>
                    <w:r>
                      <w:rPr>
                        <w:sz w:val="16"/>
                      </w:rPr>
                      <w:t>Office</w:t>
                    </w:r>
                    <w:r>
                      <w:rPr>
                        <w:spacing w:val="-6"/>
                        <w:sz w:val="16"/>
                      </w:rPr>
                      <w:t xml:space="preserve"> </w:t>
                    </w:r>
                    <w:r>
                      <w:rPr>
                        <w:sz w:val="16"/>
                      </w:rPr>
                      <w:t>-</w:t>
                    </w:r>
                    <w:r>
                      <w:rPr>
                        <w:spacing w:val="-6"/>
                        <w:sz w:val="16"/>
                      </w:rPr>
                      <w:t xml:space="preserve"> </w:t>
                    </w:r>
                    <w:r w:rsidR="00E4579A">
                      <w:rPr>
                        <w:spacing w:val="-6"/>
                        <w:sz w:val="16"/>
                      </w:rPr>
                      <w:t>June</w:t>
                    </w:r>
                    <w:r w:rsidR="007065E1">
                      <w:rPr>
                        <w:sz w:val="16"/>
                      </w:rPr>
                      <w:t xml:space="preserve"> 202</w:t>
                    </w:r>
                    <w:r w:rsidR="00E4579A">
                      <w:rPr>
                        <w:sz w:val="16"/>
                      </w:rPr>
                      <w:t>5</w:t>
                    </w:r>
                  </w:p>
                </w:txbxContent>
              </v:textbox>
              <w10:wrap anchorx="page" anchory="margin"/>
            </v:shape>
          </w:pict>
        </mc:Fallback>
      </mc:AlternateContent>
    </w:r>
  </w:p>
  <w:p w14:paraId="789836FE" w14:textId="35539807" w:rsidR="00324980" w:rsidRPr="00324980" w:rsidRDefault="00E4579A" w:rsidP="00324980">
    <w:pPr>
      <w:pStyle w:val="Footer"/>
      <w:spacing w:before="0"/>
    </w:pPr>
    <w:r>
      <w:fldChar w:fldCharType="begin"/>
    </w:r>
    <w:r>
      <w:instrText>DOCPROPERTY iManageFooter  \* MERGEFORMAT</w:instrText>
    </w:r>
    <w:r>
      <w:fldChar w:fldCharType="separate"/>
    </w:r>
    <w:r w:rsidR="00AE5397">
      <w:t>14578309v1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1EF2" w14:textId="32C89BC0" w:rsidR="00BC5A06" w:rsidRPr="00440107" w:rsidRDefault="00935D44" w:rsidP="00440107">
    <w:pPr>
      <w:pStyle w:val="Footer"/>
      <w:spacing w:before="0"/>
    </w:pPr>
    <w:r>
      <w:rPr>
        <w:noProof/>
      </w:rPr>
      <mc:AlternateContent>
        <mc:Choice Requires="wps">
          <w:drawing>
            <wp:anchor distT="0" distB="0" distL="0" distR="0" simplePos="0" relativeHeight="487445504" behindDoc="0" locked="0" layoutInCell="1" allowOverlap="1" wp14:anchorId="550BDD0E" wp14:editId="30C792B1">
              <wp:simplePos x="635" y="635"/>
              <wp:positionH relativeFrom="page">
                <wp:align>center</wp:align>
              </wp:positionH>
              <wp:positionV relativeFrom="page">
                <wp:align>bottom</wp:align>
              </wp:positionV>
              <wp:extent cx="457200" cy="333375"/>
              <wp:effectExtent l="0" t="0" r="0" b="0"/>
              <wp:wrapNone/>
              <wp:docPr id="10711288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8828D1B" w14:textId="136BFCA2" w:rsidR="00935D44" w:rsidRPr="00935D44" w:rsidRDefault="00935D44" w:rsidP="00935D44">
                          <w:pPr>
                            <w:rPr>
                              <w:rFonts w:ascii="Calibri" w:eastAsia="Calibri" w:hAnsi="Calibri" w:cs="Calibri"/>
                              <w:noProof/>
                              <w:color w:val="A80000"/>
                              <w:sz w:val="20"/>
                              <w:szCs w:val="20"/>
                            </w:rPr>
                          </w:pPr>
                          <w:r w:rsidRPr="00935D44">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50BDD0E" id="_x0000_t202" coordsize="21600,21600" o:spt="202" path="m,l,21600r21600,l21600,xe">
              <v:stroke joinstyle="miter"/>
              <v:path gradientshapeok="t" o:connecttype="rect"/>
            </v:shapetype>
            <v:shape id="Text Box 4" o:spid="_x0000_s1034" type="#_x0000_t202" alt="OFFICIAL" style="position:absolute;margin-left:0;margin-top:0;width:36pt;height:26.25pt;z-index:487445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08828D1B" w14:textId="136BFCA2" w:rsidR="00935D44" w:rsidRPr="00935D44" w:rsidRDefault="00935D44" w:rsidP="00935D44">
                    <w:pPr>
                      <w:rPr>
                        <w:rFonts w:ascii="Calibri" w:eastAsia="Calibri" w:hAnsi="Calibri" w:cs="Calibri"/>
                        <w:noProof/>
                        <w:color w:val="A80000"/>
                        <w:sz w:val="20"/>
                        <w:szCs w:val="20"/>
                      </w:rPr>
                    </w:pPr>
                    <w:r w:rsidRPr="00935D44">
                      <w:rPr>
                        <w:rFonts w:ascii="Calibri" w:eastAsia="Calibri" w:hAnsi="Calibri" w:cs="Calibri"/>
                        <w:noProof/>
                        <w:color w:val="A80000"/>
                        <w:sz w:val="20"/>
                        <w:szCs w:val="20"/>
                      </w:rPr>
                      <w:t>OFFICIAL</w:t>
                    </w:r>
                  </w:p>
                </w:txbxContent>
              </v:textbox>
              <w10:wrap anchorx="page" anchory="page"/>
            </v:shape>
          </w:pict>
        </mc:Fallback>
      </mc:AlternateContent>
    </w:r>
  </w:p>
  <w:p w14:paraId="6116D6A5" w14:textId="77777777" w:rsidR="00440107" w:rsidRPr="00440107" w:rsidRDefault="00440107" w:rsidP="00440107">
    <w:pPr>
      <w:pStyle w:val="Footer"/>
      <w:spacing w:before="0"/>
    </w:pPr>
    <w:r w:rsidRPr="00440107">
      <w:t>13001461_1\C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0D50" w14:textId="77777777" w:rsidR="00D14E8D" w:rsidRDefault="00D14E8D">
      <w:r>
        <w:separator/>
      </w:r>
    </w:p>
  </w:footnote>
  <w:footnote w:type="continuationSeparator" w:id="0">
    <w:p w14:paraId="1321F2B0" w14:textId="77777777" w:rsidR="00D14E8D" w:rsidRDefault="00D1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59E5" w14:textId="2487A8EA" w:rsidR="00B56BE6" w:rsidRDefault="00935D44">
    <w:pPr>
      <w:pStyle w:val="Header"/>
    </w:pPr>
    <w:r>
      <w:rPr>
        <w:noProof/>
      </w:rPr>
      <mc:AlternateContent>
        <mc:Choice Requires="wps">
          <w:drawing>
            <wp:anchor distT="0" distB="0" distL="0" distR="0" simplePos="0" relativeHeight="487443456" behindDoc="0" locked="0" layoutInCell="1" allowOverlap="1" wp14:anchorId="0367EE94" wp14:editId="64A83E3B">
              <wp:simplePos x="635" y="635"/>
              <wp:positionH relativeFrom="page">
                <wp:align>center</wp:align>
              </wp:positionH>
              <wp:positionV relativeFrom="page">
                <wp:align>top</wp:align>
              </wp:positionV>
              <wp:extent cx="666750" cy="409575"/>
              <wp:effectExtent l="0" t="0" r="0" b="9525"/>
              <wp:wrapNone/>
              <wp:docPr id="13502473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35CBA648" w14:textId="60B6ECD3" w:rsidR="00935D44" w:rsidRPr="00935D44" w:rsidRDefault="00935D44" w:rsidP="00935D44">
                          <w:pPr>
                            <w:rPr>
                              <w:rFonts w:ascii="Calibri" w:eastAsia="Calibri" w:hAnsi="Calibri" w:cs="Calibri"/>
                              <w:noProof/>
                              <w:color w:val="A80000"/>
                              <w:sz w:val="28"/>
                              <w:szCs w:val="28"/>
                            </w:rPr>
                          </w:pPr>
                          <w:r w:rsidRPr="00935D44">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367EE94" id="_x0000_t202" coordsize="21600,21600" o:spt="202" path="m,l,21600r21600,l21600,xe">
              <v:stroke joinstyle="miter"/>
              <v:path gradientshapeok="t" o:connecttype="rect"/>
            </v:shapetype>
            <v:shape id="Text Box 2" o:spid="_x0000_s1027" type="#_x0000_t202" alt="OFFICIAL" style="position:absolute;margin-left:0;margin-top:0;width:52.5pt;height:32.25pt;z-index:487443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" filled="f" stroked="f">
              <v:fill o:detectmouseclick="t"/>
              <v:textbox style="mso-fit-shape-to-text:t" inset="0,15pt,0,0">
                <w:txbxContent>
                  <w:p w14:paraId="35CBA648" w14:textId="60B6ECD3" w:rsidR="00935D44" w:rsidRPr="00935D44" w:rsidRDefault="00935D44" w:rsidP="00935D44">
                    <w:pPr>
                      <w:rPr>
                        <w:rFonts w:ascii="Calibri" w:eastAsia="Calibri" w:hAnsi="Calibri" w:cs="Calibri"/>
                        <w:noProof/>
                        <w:color w:val="A80000"/>
                        <w:sz w:val="28"/>
                        <w:szCs w:val="28"/>
                      </w:rPr>
                    </w:pPr>
                    <w:r w:rsidRPr="00935D44">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FF18" w14:textId="2C6A8F97" w:rsidR="00DF1CEB" w:rsidRDefault="00935D44">
    <w:pPr>
      <w:pStyle w:val="BodyText"/>
      <w:spacing w:before="0" w:line="14" w:lineRule="auto"/>
      <w:ind w:left="0"/>
      <w:rPr>
        <w:sz w:val="20"/>
      </w:rPr>
    </w:pPr>
    <w:r>
      <w:rPr>
        <w:noProof/>
        <w:lang w:val="en-AU" w:eastAsia="en-AU"/>
      </w:rPr>
      <mc:AlternateContent>
        <mc:Choice Requires="wps">
          <w:drawing>
            <wp:anchor distT="0" distB="0" distL="0" distR="0" simplePos="0" relativeHeight="487444480" behindDoc="0" locked="0" layoutInCell="1" allowOverlap="1" wp14:anchorId="0F136C6D" wp14:editId="0918E064">
              <wp:simplePos x="635" y="635"/>
              <wp:positionH relativeFrom="page">
                <wp:align>center</wp:align>
              </wp:positionH>
              <wp:positionV relativeFrom="page">
                <wp:align>top</wp:align>
              </wp:positionV>
              <wp:extent cx="666750" cy="409575"/>
              <wp:effectExtent l="0" t="0" r="0" b="9525"/>
              <wp:wrapNone/>
              <wp:docPr id="5331392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58E61CA1" w14:textId="0EE52DC0" w:rsidR="00935D44" w:rsidRPr="00935D44" w:rsidRDefault="00935D44" w:rsidP="00935D44">
                          <w:pPr>
                            <w:rPr>
                              <w:rFonts w:ascii="Calibri" w:eastAsia="Calibri" w:hAnsi="Calibri" w:cs="Calibri"/>
                              <w:noProof/>
                              <w:color w:val="A80000"/>
                              <w:sz w:val="28"/>
                              <w:szCs w:val="28"/>
                            </w:rPr>
                          </w:pPr>
                          <w:r w:rsidRPr="00935D44">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F136C6D" id="_x0000_t202" coordsize="21600,21600" o:spt="202" path="m,l,21600r21600,l21600,xe">
              <v:stroke joinstyle="miter"/>
              <v:path gradientshapeok="t" o:connecttype="rect"/>
            </v:shapetype>
            <v:shape id="Text Box 3" o:spid="_x0000_s1028" type="#_x0000_t202" alt="OFFICIAL" style="position:absolute;margin-left:0;margin-top:0;width:52.5pt;height:32.25pt;z-index:487444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" filled="f" stroked="f">
              <v:fill o:detectmouseclick="t"/>
              <v:textbox style="mso-fit-shape-to-text:t" inset="0,15pt,0,0">
                <w:txbxContent>
                  <w:p w14:paraId="58E61CA1" w14:textId="0EE52DC0" w:rsidR="00935D44" w:rsidRPr="00935D44" w:rsidRDefault="00935D44" w:rsidP="00935D44">
                    <w:pPr>
                      <w:rPr>
                        <w:rFonts w:ascii="Calibri" w:eastAsia="Calibri" w:hAnsi="Calibri" w:cs="Calibri"/>
                        <w:noProof/>
                        <w:color w:val="A80000"/>
                        <w:sz w:val="28"/>
                        <w:szCs w:val="28"/>
                      </w:rPr>
                    </w:pPr>
                    <w:r w:rsidRPr="00935D44">
                      <w:rPr>
                        <w:rFonts w:ascii="Calibri" w:eastAsia="Calibri" w:hAnsi="Calibri" w:cs="Calibri"/>
                        <w:noProof/>
                        <w:color w:val="A80000"/>
                        <w:sz w:val="28"/>
                        <w:szCs w:val="28"/>
                      </w:rPr>
                      <w:t>OFFICIAL</w:t>
                    </w:r>
                  </w:p>
                </w:txbxContent>
              </v:textbox>
              <w10:wrap anchorx="page" anchory="page"/>
            </v:shape>
          </w:pict>
        </mc:Fallback>
      </mc:AlternateContent>
    </w:r>
    <w:r w:rsidR="00255B0F">
      <w:rPr>
        <w:noProof/>
        <w:lang w:val="en-AU" w:eastAsia="en-AU"/>
      </w:rPr>
      <w:drawing>
        <wp:anchor distT="0" distB="0" distL="0" distR="0" simplePos="0" relativeHeight="487440384" behindDoc="1" locked="0" layoutInCell="1" allowOverlap="1" wp14:anchorId="1C9FF49B" wp14:editId="3F778E90">
          <wp:simplePos x="0" y="0"/>
          <wp:positionH relativeFrom="page">
            <wp:posOffset>0</wp:posOffset>
          </wp:positionH>
          <wp:positionV relativeFrom="page">
            <wp:posOffset>0</wp:posOffset>
          </wp:positionV>
          <wp:extent cx="7553324" cy="2095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3324" cy="209549"/>
                  </a:xfrm>
                  <a:prstGeom prst="rect">
                    <a:avLst/>
                  </a:prstGeom>
                </pic:spPr>
              </pic:pic>
            </a:graphicData>
          </a:graphic>
        </wp:anchor>
      </w:drawing>
    </w:r>
    <w:r w:rsidR="00BC5A06">
      <w:rPr>
        <w:noProof/>
        <w:lang w:val="en-AU" w:eastAsia="en-AU"/>
      </w:rPr>
      <mc:AlternateContent>
        <mc:Choice Requires="wps">
          <w:drawing>
            <wp:anchor distT="0" distB="0" distL="114300" distR="114300" simplePos="0" relativeHeight="487440896" behindDoc="1" locked="0" layoutInCell="1" allowOverlap="1" wp14:anchorId="68A50340" wp14:editId="1D7A9F65">
              <wp:simplePos x="0" y="0"/>
              <wp:positionH relativeFrom="page">
                <wp:posOffset>6309995</wp:posOffset>
              </wp:positionH>
              <wp:positionV relativeFrom="page">
                <wp:posOffset>416560</wp:posOffset>
              </wp:positionV>
              <wp:extent cx="365125" cy="21209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D7E8" w14:textId="77777777" w:rsidR="00DF1CEB" w:rsidRDefault="00255B0F">
                          <w:pPr>
                            <w:pStyle w:val="BodyText"/>
                            <w:spacing w:before="21"/>
                            <w:ind w:left="20"/>
                          </w:pPr>
                          <w:r>
                            <w:t xml:space="preserve">- </w:t>
                          </w:r>
                          <w:r>
                            <w:fldChar w:fldCharType="begin"/>
                          </w:r>
                          <w:r>
                            <w:instrText xml:space="preserve"> PAGE </w:instrText>
                          </w:r>
                          <w:r>
                            <w:fldChar w:fldCharType="separate"/>
                          </w:r>
                          <w:r w:rsidR="00986266">
                            <w:rPr>
                              <w:noProof/>
                            </w:rPr>
                            <w:t>68</w:t>
                          </w:r>
                          <w:r>
                            <w:fldChar w:fldCharType="end"/>
                          </w:r>
                          <w:r>
                            <w:rPr>
                              <w:spacing w:val="-2"/>
                            </w:rPr>
                            <w:t xml:space="preserve"> </w:t>
                          </w:r>
                          <w:r>
                            <w:rPr>
                              <w:spacing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407ED3A8">
            <v:shapetype id="_x0000_t202" coordsize="21600,21600" o:spt="202" path="m,l,21600r21600,l21600,xe" w14:anchorId="68A50340">
              <v:stroke joinstyle="miter"/>
              <v:path gradientshapeok="t" o:connecttype="rect"/>
            </v:shapetype>
            <v:shape id="docshape1" style="position:absolute;margin-left:496.85pt;margin-top:32.8pt;width:28.75pt;height:16.7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">
              <v:textbox inset="0,0,0,0">
                <w:txbxContent>
                  <w:p w:rsidR="00DF1CEB" w:rsidRDefault="00255B0F" w14:paraId="20AB1888" w14:textId="77777777">
                    <w:pPr>
                      <w:pStyle w:val="BodyText"/>
                      <w:spacing w:before="21"/>
                      <w:ind w:left="20"/>
                    </w:pPr>
                    <w:r>
                      <w:t xml:space="preserve">- </w:t>
                    </w:r>
                    <w:r>
                      <w:fldChar w:fldCharType="begin"/>
                    </w:r>
                    <w:r>
                      <w:instrText xml:space="preserve"> PAGE </w:instrText>
                    </w:r>
                    <w:r>
                      <w:fldChar w:fldCharType="separate"/>
                    </w:r>
                    <w:r w:rsidR="00986266">
                      <w:rPr>
                        <w:noProof/>
                      </w:rPr>
                      <w:t>68</w:t>
                    </w:r>
                    <w:r>
                      <w:fldChar w:fldCharType="end"/>
                    </w:r>
                    <w:r>
                      <w:rPr>
                        <w:spacing w:val="-2"/>
                      </w:rPr>
                      <w:t xml:space="preserve"> </w:t>
                    </w:r>
                    <w:r>
                      <w:rPr>
                        <w:spacing w:val="-12"/>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B277" w14:textId="477B760F" w:rsidR="00B56BE6" w:rsidRDefault="00935D44">
    <w:pPr>
      <w:pStyle w:val="Header"/>
    </w:pPr>
    <w:r>
      <w:rPr>
        <w:noProof/>
      </w:rPr>
      <mc:AlternateContent>
        <mc:Choice Requires="wps">
          <w:drawing>
            <wp:anchor distT="0" distB="0" distL="0" distR="0" simplePos="0" relativeHeight="487442432" behindDoc="0" locked="0" layoutInCell="1" allowOverlap="1" wp14:anchorId="666CEAB3" wp14:editId="7F4DBE1E">
              <wp:simplePos x="635" y="635"/>
              <wp:positionH relativeFrom="page">
                <wp:align>center</wp:align>
              </wp:positionH>
              <wp:positionV relativeFrom="page">
                <wp:align>top</wp:align>
              </wp:positionV>
              <wp:extent cx="666750" cy="409575"/>
              <wp:effectExtent l="0" t="0" r="0" b="9525"/>
              <wp:wrapNone/>
              <wp:docPr id="30146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17693E0F" w14:textId="3B7E81FE" w:rsidR="00935D44" w:rsidRPr="00935D44" w:rsidRDefault="00935D44" w:rsidP="00935D44">
                          <w:pPr>
                            <w:rPr>
                              <w:rFonts w:ascii="Calibri" w:eastAsia="Calibri" w:hAnsi="Calibri" w:cs="Calibri"/>
                              <w:noProof/>
                              <w:color w:val="A80000"/>
                              <w:sz w:val="28"/>
                              <w:szCs w:val="28"/>
                            </w:rPr>
                          </w:pPr>
                          <w:r w:rsidRPr="00935D44">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66CEAB3" id="_x0000_t202" coordsize="21600,21600" o:spt="202" path="m,l,21600r21600,l21600,xe">
              <v:stroke joinstyle="miter"/>
              <v:path gradientshapeok="t" o:connecttype="rect"/>
            </v:shapetype>
            <v:shape id="Text Box 1" o:spid="_x0000_s1033" type="#_x0000_t202" alt="OFFICIAL" style="position:absolute;margin-left:0;margin-top:0;width:52.5pt;height:32.25pt;z-index:487442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" filled="f" stroked="f">
              <v:fill o:detectmouseclick="t"/>
              <v:textbox style="mso-fit-shape-to-text:t" inset="0,15pt,0,0">
                <w:txbxContent>
                  <w:p w14:paraId="17693E0F" w14:textId="3B7E81FE" w:rsidR="00935D44" w:rsidRPr="00935D44" w:rsidRDefault="00935D44" w:rsidP="00935D44">
                    <w:pPr>
                      <w:rPr>
                        <w:rFonts w:ascii="Calibri" w:eastAsia="Calibri" w:hAnsi="Calibri" w:cs="Calibri"/>
                        <w:noProof/>
                        <w:color w:val="A80000"/>
                        <w:sz w:val="28"/>
                        <w:szCs w:val="28"/>
                      </w:rPr>
                    </w:pPr>
                    <w:r w:rsidRPr="00935D44">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2CC3"/>
    <w:multiLevelType w:val="hybridMultilevel"/>
    <w:tmpl w:val="03D07F52"/>
    <w:lvl w:ilvl="0" w:tplc="FE7C848E">
      <w:numFmt w:val="bullet"/>
      <w:lvlText w:val=""/>
      <w:lvlJc w:val="left"/>
      <w:pPr>
        <w:ind w:left="705" w:hanging="567"/>
      </w:pPr>
      <w:rPr>
        <w:rFonts w:ascii="Symbol" w:eastAsia="Symbol" w:hAnsi="Symbol" w:cs="Symbol" w:hint="default"/>
        <w:b w:val="0"/>
        <w:bCs w:val="0"/>
        <w:i w:val="0"/>
        <w:iCs w:val="0"/>
        <w:w w:val="100"/>
        <w:sz w:val="22"/>
        <w:szCs w:val="22"/>
        <w:lang w:val="en-US" w:eastAsia="en-US" w:bidi="ar-SA"/>
      </w:rPr>
    </w:lvl>
    <w:lvl w:ilvl="1" w:tplc="A4828D92">
      <w:numFmt w:val="bullet"/>
      <w:lvlText w:val="•"/>
      <w:lvlJc w:val="left"/>
      <w:pPr>
        <w:ind w:left="1562" w:hanging="567"/>
      </w:pPr>
      <w:rPr>
        <w:rFonts w:hint="default"/>
        <w:lang w:val="en-US" w:eastAsia="en-US" w:bidi="ar-SA"/>
      </w:rPr>
    </w:lvl>
    <w:lvl w:ilvl="2" w:tplc="BAA03A30">
      <w:numFmt w:val="bullet"/>
      <w:lvlText w:val="•"/>
      <w:lvlJc w:val="left"/>
      <w:pPr>
        <w:ind w:left="2425" w:hanging="567"/>
      </w:pPr>
      <w:rPr>
        <w:rFonts w:hint="default"/>
        <w:lang w:val="en-US" w:eastAsia="en-US" w:bidi="ar-SA"/>
      </w:rPr>
    </w:lvl>
    <w:lvl w:ilvl="3" w:tplc="943E7C8C">
      <w:numFmt w:val="bullet"/>
      <w:lvlText w:val="•"/>
      <w:lvlJc w:val="left"/>
      <w:pPr>
        <w:ind w:left="3287" w:hanging="567"/>
      </w:pPr>
      <w:rPr>
        <w:rFonts w:hint="default"/>
        <w:lang w:val="en-US" w:eastAsia="en-US" w:bidi="ar-SA"/>
      </w:rPr>
    </w:lvl>
    <w:lvl w:ilvl="4" w:tplc="A8929D26">
      <w:numFmt w:val="bullet"/>
      <w:lvlText w:val="•"/>
      <w:lvlJc w:val="left"/>
      <w:pPr>
        <w:ind w:left="4150" w:hanging="567"/>
      </w:pPr>
      <w:rPr>
        <w:rFonts w:hint="default"/>
        <w:lang w:val="en-US" w:eastAsia="en-US" w:bidi="ar-SA"/>
      </w:rPr>
    </w:lvl>
    <w:lvl w:ilvl="5" w:tplc="4A90F0E0">
      <w:numFmt w:val="bullet"/>
      <w:lvlText w:val="•"/>
      <w:lvlJc w:val="left"/>
      <w:pPr>
        <w:ind w:left="5013" w:hanging="567"/>
      </w:pPr>
      <w:rPr>
        <w:rFonts w:hint="default"/>
        <w:lang w:val="en-US" w:eastAsia="en-US" w:bidi="ar-SA"/>
      </w:rPr>
    </w:lvl>
    <w:lvl w:ilvl="6" w:tplc="6E6C8E5C">
      <w:numFmt w:val="bullet"/>
      <w:lvlText w:val="•"/>
      <w:lvlJc w:val="left"/>
      <w:pPr>
        <w:ind w:left="5875" w:hanging="567"/>
      </w:pPr>
      <w:rPr>
        <w:rFonts w:hint="default"/>
        <w:lang w:val="en-US" w:eastAsia="en-US" w:bidi="ar-SA"/>
      </w:rPr>
    </w:lvl>
    <w:lvl w:ilvl="7" w:tplc="DD5E1D22">
      <w:numFmt w:val="bullet"/>
      <w:lvlText w:val="•"/>
      <w:lvlJc w:val="left"/>
      <w:pPr>
        <w:ind w:left="6738" w:hanging="567"/>
      </w:pPr>
      <w:rPr>
        <w:rFonts w:hint="default"/>
        <w:lang w:val="en-US" w:eastAsia="en-US" w:bidi="ar-SA"/>
      </w:rPr>
    </w:lvl>
    <w:lvl w:ilvl="8" w:tplc="E51E3806">
      <w:numFmt w:val="bullet"/>
      <w:lvlText w:val="•"/>
      <w:lvlJc w:val="left"/>
      <w:pPr>
        <w:ind w:left="7601" w:hanging="567"/>
      </w:pPr>
      <w:rPr>
        <w:rFonts w:hint="default"/>
        <w:lang w:val="en-US" w:eastAsia="en-US" w:bidi="ar-SA"/>
      </w:rPr>
    </w:lvl>
  </w:abstractNum>
  <w:abstractNum w:abstractNumId="1" w15:restartNumberingAfterBreak="0">
    <w:nsid w:val="4D642937"/>
    <w:multiLevelType w:val="multilevel"/>
    <w:tmpl w:val="14A6A756"/>
    <w:lvl w:ilvl="0">
      <w:start w:val="7"/>
      <w:numFmt w:val="decimal"/>
      <w:lvlText w:val="%1."/>
      <w:lvlJc w:val="left"/>
      <w:pPr>
        <w:ind w:left="705" w:hanging="567"/>
        <w:jc w:val="left"/>
      </w:pPr>
      <w:rPr>
        <w:rFonts w:ascii="Segoe UI Semibold" w:eastAsia="Segoe UI Semibold" w:hAnsi="Segoe UI Semibold" w:cs="Segoe UI Semibold" w:hint="default"/>
        <w:b/>
        <w:bCs/>
        <w:i w:val="0"/>
        <w:iCs w:val="0"/>
        <w:color w:val="810D6F"/>
        <w:spacing w:val="-1"/>
        <w:w w:val="99"/>
        <w:sz w:val="32"/>
        <w:szCs w:val="32"/>
        <w:lang w:val="en-US" w:eastAsia="en-US" w:bidi="ar-SA"/>
      </w:rPr>
    </w:lvl>
    <w:lvl w:ilvl="1">
      <w:start w:val="1"/>
      <w:numFmt w:val="decimal"/>
      <w:lvlText w:val="%1.%2"/>
      <w:lvlJc w:val="left"/>
      <w:pPr>
        <w:ind w:left="1271" w:hanging="567"/>
        <w:jc w:val="left"/>
      </w:pPr>
      <w:rPr>
        <w:rFonts w:ascii="Segoe UI Semibold" w:eastAsia="Segoe UI Semibold" w:hAnsi="Segoe UI Semibold" w:cs="Segoe UI Semibold" w:hint="default"/>
        <w:b/>
        <w:bCs/>
        <w:i w:val="0"/>
        <w:iCs w:val="0"/>
        <w:color w:val="172750"/>
        <w:spacing w:val="-1"/>
        <w:w w:val="100"/>
        <w:sz w:val="28"/>
        <w:szCs w:val="28"/>
        <w:lang w:val="en-US" w:eastAsia="en-US" w:bidi="ar-SA"/>
      </w:rPr>
    </w:lvl>
    <w:lvl w:ilvl="2">
      <w:start w:val="1"/>
      <w:numFmt w:val="decimal"/>
      <w:lvlText w:val="(%3)"/>
      <w:lvlJc w:val="left"/>
      <w:pPr>
        <w:ind w:left="1278" w:hanging="288"/>
        <w:jc w:val="left"/>
      </w:pPr>
      <w:rPr>
        <w:rFonts w:ascii="Segoe UI" w:eastAsia="Segoe UI" w:hAnsi="Segoe UI" w:cs="Segoe UI" w:hint="default"/>
        <w:b w:val="0"/>
        <w:bCs w:val="0"/>
        <w:i w:val="0"/>
        <w:iCs w:val="0"/>
        <w:w w:val="99"/>
        <w:sz w:val="20"/>
        <w:szCs w:val="20"/>
        <w:lang w:val="en-US" w:eastAsia="en-US" w:bidi="ar-SA"/>
      </w:rPr>
    </w:lvl>
    <w:lvl w:ilvl="3">
      <w:start w:val="1"/>
      <w:numFmt w:val="lowerLetter"/>
      <w:lvlText w:val="(%4)"/>
      <w:lvlJc w:val="left"/>
      <w:pPr>
        <w:ind w:left="2692" w:hanging="852"/>
        <w:jc w:val="left"/>
      </w:pPr>
      <w:rPr>
        <w:rFonts w:ascii="Segoe UI" w:eastAsia="Segoe UI" w:hAnsi="Segoe UI" w:cs="Segoe UI" w:hint="default"/>
        <w:b w:val="0"/>
        <w:bCs w:val="0"/>
        <w:i w:val="0"/>
        <w:iCs w:val="0"/>
        <w:spacing w:val="-1"/>
        <w:w w:val="99"/>
        <w:sz w:val="20"/>
        <w:szCs w:val="20"/>
        <w:lang w:val="en-US" w:eastAsia="en-US" w:bidi="ar-SA"/>
      </w:rPr>
    </w:lvl>
    <w:lvl w:ilvl="4">
      <w:start w:val="1"/>
      <w:numFmt w:val="lowerRoman"/>
      <w:lvlText w:val="(%5)"/>
      <w:lvlJc w:val="left"/>
      <w:pPr>
        <w:ind w:left="3542" w:hanging="853"/>
        <w:jc w:val="left"/>
      </w:pPr>
      <w:rPr>
        <w:rFonts w:ascii="Segoe UI" w:eastAsia="Segoe UI" w:hAnsi="Segoe UI" w:cs="Segoe UI" w:hint="default"/>
        <w:b w:val="0"/>
        <w:bCs w:val="0"/>
        <w:i w:val="0"/>
        <w:iCs w:val="0"/>
        <w:spacing w:val="-1"/>
        <w:w w:val="99"/>
        <w:sz w:val="20"/>
        <w:szCs w:val="20"/>
        <w:lang w:val="en-US" w:eastAsia="en-US" w:bidi="ar-SA"/>
      </w:rPr>
    </w:lvl>
    <w:lvl w:ilvl="5">
      <w:numFmt w:val="bullet"/>
      <w:lvlText w:val="•"/>
      <w:lvlJc w:val="left"/>
      <w:pPr>
        <w:ind w:left="5193" w:hanging="853"/>
      </w:pPr>
      <w:rPr>
        <w:rFonts w:hint="default"/>
        <w:lang w:val="en-US" w:eastAsia="en-US" w:bidi="ar-SA"/>
      </w:rPr>
    </w:lvl>
    <w:lvl w:ilvl="6">
      <w:numFmt w:val="bullet"/>
      <w:lvlText w:val="•"/>
      <w:lvlJc w:val="left"/>
      <w:pPr>
        <w:ind w:left="6019" w:hanging="853"/>
      </w:pPr>
      <w:rPr>
        <w:rFonts w:hint="default"/>
        <w:lang w:val="en-US" w:eastAsia="en-US" w:bidi="ar-SA"/>
      </w:rPr>
    </w:lvl>
    <w:lvl w:ilvl="7">
      <w:numFmt w:val="bullet"/>
      <w:lvlText w:val="•"/>
      <w:lvlJc w:val="left"/>
      <w:pPr>
        <w:ind w:left="6846" w:hanging="853"/>
      </w:pPr>
      <w:rPr>
        <w:rFonts w:hint="default"/>
        <w:lang w:val="en-US" w:eastAsia="en-US" w:bidi="ar-SA"/>
      </w:rPr>
    </w:lvl>
    <w:lvl w:ilvl="8">
      <w:numFmt w:val="bullet"/>
      <w:lvlText w:val="•"/>
      <w:lvlJc w:val="left"/>
      <w:pPr>
        <w:ind w:left="7673" w:hanging="853"/>
      </w:pPr>
      <w:rPr>
        <w:rFonts w:hint="default"/>
        <w:lang w:val="en-US" w:eastAsia="en-US" w:bidi="ar-SA"/>
      </w:rPr>
    </w:lvl>
  </w:abstractNum>
  <w:abstractNum w:abstractNumId="2" w15:restartNumberingAfterBreak="0">
    <w:nsid w:val="719938DA"/>
    <w:multiLevelType w:val="hybridMultilevel"/>
    <w:tmpl w:val="A07654CA"/>
    <w:lvl w:ilvl="0" w:tplc="379470A6">
      <w:start w:val="1"/>
      <w:numFmt w:val="decimal"/>
      <w:lvlText w:val="(%1)"/>
      <w:lvlJc w:val="left"/>
      <w:pPr>
        <w:ind w:left="858" w:hanging="360"/>
        <w:jc w:val="left"/>
      </w:pPr>
      <w:rPr>
        <w:rFonts w:ascii="Segoe UI" w:eastAsia="Segoe UI" w:hAnsi="Segoe UI" w:cs="Segoe UI" w:hint="default"/>
        <w:b w:val="0"/>
        <w:bCs w:val="0"/>
        <w:i w:val="0"/>
        <w:iCs w:val="0"/>
        <w:w w:val="99"/>
        <w:sz w:val="20"/>
        <w:szCs w:val="20"/>
        <w:lang w:val="en-US" w:eastAsia="en-US" w:bidi="ar-SA"/>
      </w:rPr>
    </w:lvl>
    <w:lvl w:ilvl="1" w:tplc="18387B42">
      <w:start w:val="1"/>
      <w:numFmt w:val="lowerLetter"/>
      <w:lvlText w:val="(%2)"/>
      <w:lvlJc w:val="left"/>
      <w:pPr>
        <w:ind w:left="1218" w:hanging="358"/>
        <w:jc w:val="left"/>
      </w:pPr>
      <w:rPr>
        <w:rFonts w:ascii="Segoe UI" w:eastAsia="Segoe UI" w:hAnsi="Segoe UI" w:cs="Segoe UI" w:hint="default"/>
        <w:b w:val="0"/>
        <w:bCs w:val="0"/>
        <w:i w:val="0"/>
        <w:iCs w:val="0"/>
        <w:spacing w:val="-1"/>
        <w:w w:val="99"/>
        <w:sz w:val="20"/>
        <w:szCs w:val="20"/>
        <w:lang w:val="en-US" w:eastAsia="en-US" w:bidi="ar-SA"/>
      </w:rPr>
    </w:lvl>
    <w:lvl w:ilvl="2" w:tplc="2E7A6302">
      <w:numFmt w:val="bullet"/>
      <w:lvlText w:val="•"/>
      <w:lvlJc w:val="left"/>
      <w:pPr>
        <w:ind w:left="2120" w:hanging="358"/>
      </w:pPr>
      <w:rPr>
        <w:rFonts w:hint="default"/>
        <w:lang w:val="en-US" w:eastAsia="en-US" w:bidi="ar-SA"/>
      </w:rPr>
    </w:lvl>
    <w:lvl w:ilvl="3" w:tplc="BCB05E9A">
      <w:numFmt w:val="bullet"/>
      <w:lvlText w:val="•"/>
      <w:lvlJc w:val="left"/>
      <w:pPr>
        <w:ind w:left="3021" w:hanging="358"/>
      </w:pPr>
      <w:rPr>
        <w:rFonts w:hint="default"/>
        <w:lang w:val="en-US" w:eastAsia="en-US" w:bidi="ar-SA"/>
      </w:rPr>
    </w:lvl>
    <w:lvl w:ilvl="4" w:tplc="95DA44E4">
      <w:numFmt w:val="bullet"/>
      <w:lvlText w:val="•"/>
      <w:lvlJc w:val="left"/>
      <w:pPr>
        <w:ind w:left="3922" w:hanging="358"/>
      </w:pPr>
      <w:rPr>
        <w:rFonts w:hint="default"/>
        <w:lang w:val="en-US" w:eastAsia="en-US" w:bidi="ar-SA"/>
      </w:rPr>
    </w:lvl>
    <w:lvl w:ilvl="5" w:tplc="3D16CDA4">
      <w:numFmt w:val="bullet"/>
      <w:lvlText w:val="•"/>
      <w:lvlJc w:val="left"/>
      <w:pPr>
        <w:ind w:left="4822" w:hanging="358"/>
      </w:pPr>
      <w:rPr>
        <w:rFonts w:hint="default"/>
        <w:lang w:val="en-US" w:eastAsia="en-US" w:bidi="ar-SA"/>
      </w:rPr>
    </w:lvl>
    <w:lvl w:ilvl="6" w:tplc="B36CE71A">
      <w:numFmt w:val="bullet"/>
      <w:lvlText w:val="•"/>
      <w:lvlJc w:val="left"/>
      <w:pPr>
        <w:ind w:left="5723" w:hanging="358"/>
      </w:pPr>
      <w:rPr>
        <w:rFonts w:hint="default"/>
        <w:lang w:val="en-US" w:eastAsia="en-US" w:bidi="ar-SA"/>
      </w:rPr>
    </w:lvl>
    <w:lvl w:ilvl="7" w:tplc="543C13F0">
      <w:numFmt w:val="bullet"/>
      <w:lvlText w:val="•"/>
      <w:lvlJc w:val="left"/>
      <w:pPr>
        <w:ind w:left="6624" w:hanging="358"/>
      </w:pPr>
      <w:rPr>
        <w:rFonts w:hint="default"/>
        <w:lang w:val="en-US" w:eastAsia="en-US" w:bidi="ar-SA"/>
      </w:rPr>
    </w:lvl>
    <w:lvl w:ilvl="8" w:tplc="60A2B898">
      <w:numFmt w:val="bullet"/>
      <w:lvlText w:val="•"/>
      <w:lvlJc w:val="left"/>
      <w:pPr>
        <w:ind w:left="7524" w:hanging="358"/>
      </w:pPr>
      <w:rPr>
        <w:rFonts w:hint="default"/>
        <w:lang w:val="en-US" w:eastAsia="en-US" w:bidi="ar-SA"/>
      </w:rPr>
    </w:lvl>
  </w:abstractNum>
  <w:num w:numId="1" w16cid:durableId="1751347730">
    <w:abstractNumId w:val="2"/>
  </w:num>
  <w:num w:numId="2" w16cid:durableId="822312626">
    <w:abstractNumId w:val="0"/>
  </w:num>
  <w:num w:numId="3" w16cid:durableId="210772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EB"/>
    <w:rsid w:val="000E4B32"/>
    <w:rsid w:val="000F60DD"/>
    <w:rsid w:val="001D3E5F"/>
    <w:rsid w:val="00255B0F"/>
    <w:rsid w:val="002B1C85"/>
    <w:rsid w:val="003025A5"/>
    <w:rsid w:val="00324980"/>
    <w:rsid w:val="003407DA"/>
    <w:rsid w:val="00440107"/>
    <w:rsid w:val="004F39CA"/>
    <w:rsid w:val="005404EF"/>
    <w:rsid w:val="007065E1"/>
    <w:rsid w:val="007137AD"/>
    <w:rsid w:val="008175D9"/>
    <w:rsid w:val="00851C5B"/>
    <w:rsid w:val="00871AA4"/>
    <w:rsid w:val="00935D44"/>
    <w:rsid w:val="009363D0"/>
    <w:rsid w:val="00986266"/>
    <w:rsid w:val="009A60E0"/>
    <w:rsid w:val="009E36E9"/>
    <w:rsid w:val="00A40A47"/>
    <w:rsid w:val="00AE1F1D"/>
    <w:rsid w:val="00AE5397"/>
    <w:rsid w:val="00B56BE6"/>
    <w:rsid w:val="00BC5A06"/>
    <w:rsid w:val="00C46501"/>
    <w:rsid w:val="00CE6F0A"/>
    <w:rsid w:val="00D0135A"/>
    <w:rsid w:val="00D101A1"/>
    <w:rsid w:val="00D14E8D"/>
    <w:rsid w:val="00D72758"/>
    <w:rsid w:val="00DD7DC5"/>
    <w:rsid w:val="00DF1CEB"/>
    <w:rsid w:val="00E10ABA"/>
    <w:rsid w:val="00E4579A"/>
    <w:rsid w:val="00F16E72"/>
    <w:rsid w:val="00FC07E2"/>
    <w:rsid w:val="275E51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134B7A"/>
  <w15:docId w15:val="{D98892F1-38E1-4AE7-B5F8-24A9E0EA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1271" w:hanging="567"/>
      <w:outlineLvl w:val="0"/>
    </w:pPr>
    <w:rPr>
      <w:rFonts w:ascii="Segoe UI Semibold" w:eastAsia="Segoe UI Semibold" w:hAnsi="Segoe UI Semibold" w:cs="Segoe UI Semibold"/>
      <w:sz w:val="28"/>
      <w:szCs w:val="28"/>
    </w:rPr>
  </w:style>
  <w:style w:type="paragraph" w:styleId="Heading2">
    <w:name w:val="heading 2"/>
    <w:basedOn w:val="Normal"/>
    <w:uiPriority w:val="1"/>
    <w:qFormat/>
    <w:pPr>
      <w:spacing w:before="241"/>
      <w:ind w:left="138"/>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38"/>
    </w:pPr>
  </w:style>
  <w:style w:type="paragraph" w:styleId="Title">
    <w:name w:val="Title"/>
    <w:basedOn w:val="Normal"/>
    <w:uiPriority w:val="1"/>
    <w:qFormat/>
    <w:pPr>
      <w:spacing w:before="95"/>
      <w:ind w:left="705" w:hanging="568"/>
    </w:pPr>
    <w:rPr>
      <w:rFonts w:ascii="Segoe UI Semibold" w:eastAsia="Segoe UI Semibold" w:hAnsi="Segoe UI Semibold" w:cs="Segoe UI Semibold"/>
      <w:sz w:val="32"/>
      <w:szCs w:val="32"/>
    </w:rPr>
  </w:style>
  <w:style w:type="paragraph" w:styleId="ListParagraph">
    <w:name w:val="List Paragraph"/>
    <w:basedOn w:val="Normal"/>
    <w:uiPriority w:val="1"/>
    <w:qFormat/>
    <w:pPr>
      <w:spacing w:before="240"/>
      <w:ind w:left="705" w:hanging="568"/>
    </w:pPr>
  </w:style>
  <w:style w:type="paragraph" w:customStyle="1" w:styleId="TableParagraph">
    <w:name w:val="Table Paragraph"/>
    <w:basedOn w:val="Normal"/>
    <w:uiPriority w:val="1"/>
    <w:qFormat/>
    <w:pPr>
      <w:spacing w:line="272" w:lineRule="exact"/>
      <w:ind w:left="107"/>
    </w:pPr>
  </w:style>
  <w:style w:type="paragraph" w:styleId="Header">
    <w:name w:val="header"/>
    <w:basedOn w:val="Normal"/>
    <w:link w:val="HeaderChar"/>
    <w:uiPriority w:val="99"/>
    <w:unhideWhenUsed/>
    <w:rsid w:val="00BC5A06"/>
    <w:pPr>
      <w:tabs>
        <w:tab w:val="center" w:pos="4513"/>
        <w:tab w:val="right" w:pos="9026"/>
      </w:tabs>
    </w:pPr>
  </w:style>
  <w:style w:type="character" w:customStyle="1" w:styleId="HeaderChar">
    <w:name w:val="Header Char"/>
    <w:basedOn w:val="DefaultParagraphFont"/>
    <w:link w:val="Header"/>
    <w:uiPriority w:val="99"/>
    <w:rsid w:val="00BC5A06"/>
    <w:rPr>
      <w:rFonts w:ascii="Segoe UI" w:eastAsia="Segoe UI" w:hAnsi="Segoe UI" w:cs="Segoe UI"/>
    </w:rPr>
  </w:style>
  <w:style w:type="paragraph" w:styleId="Footer">
    <w:name w:val="footer"/>
    <w:basedOn w:val="Normal"/>
    <w:link w:val="FooterChar"/>
    <w:uiPriority w:val="99"/>
    <w:unhideWhenUsed/>
    <w:rsid w:val="00BC5A06"/>
    <w:pPr>
      <w:tabs>
        <w:tab w:val="right" w:pos="9071"/>
      </w:tabs>
      <w:spacing w:before="240"/>
    </w:pPr>
    <w:rPr>
      <w:sz w:val="16"/>
    </w:rPr>
  </w:style>
  <w:style w:type="character" w:customStyle="1" w:styleId="FooterChar">
    <w:name w:val="Footer Char"/>
    <w:basedOn w:val="DefaultParagraphFont"/>
    <w:link w:val="Footer"/>
    <w:uiPriority w:val="99"/>
    <w:rsid w:val="00BC5A06"/>
    <w:rPr>
      <w:rFonts w:ascii="Segoe UI" w:eastAsia="Segoe UI" w:hAnsi="Segoe UI" w:cs="Segoe U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D92129372B5488BC7B5B4244F3062" ma:contentTypeVersion="3" ma:contentTypeDescription="Create a new document." ma:contentTypeScope="" ma:versionID="df096cc5cc3cdecf0f282959ca00ba94">
  <xsd:schema xmlns:xsd="http://www.w3.org/2001/XMLSchema" xmlns:xs="http://www.w3.org/2001/XMLSchema" xmlns:p="http://schemas.microsoft.com/office/2006/metadata/properties" xmlns:ns2="28a3cecc-fe29-4d8c-9745-0f2a2e287d34" targetNamespace="http://schemas.microsoft.com/office/2006/metadata/properties" ma:root="true" ma:fieldsID="74348d56eabbf11df47ca8229b28fd8d" ns2:_="">
    <xsd:import namespace="28a3cecc-fe29-4d8c-9745-0f2a2e287d3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3cecc-fe29-4d8c-9745-0f2a2e287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B71D-DB78-4D76-B4A0-BC262FCF1831}">
  <ds:schemaRefs>
    <ds:schemaRef ds:uri="http://schemas.microsoft.com/sharepoint/v3/contenttype/forms"/>
  </ds:schemaRefs>
</ds:datastoreItem>
</file>

<file path=customXml/itemProps2.xml><?xml version="1.0" encoding="utf-8"?>
<ds:datastoreItem xmlns:ds="http://schemas.openxmlformats.org/officeDocument/2006/customXml" ds:itemID="{90C4E562-FA06-4AF8-805B-728F10049489}">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28a3cecc-fe29-4d8c-9745-0f2a2e287d34"/>
    <ds:schemaRef ds:uri="http://purl.org/dc/terms/"/>
  </ds:schemaRefs>
</ds:datastoreItem>
</file>

<file path=customXml/itemProps3.xml><?xml version="1.0" encoding="utf-8"?>
<ds:datastoreItem xmlns:ds="http://schemas.openxmlformats.org/officeDocument/2006/customXml" ds:itemID="{2691BB33-AAE9-4CC9-ADC8-D1457857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3cecc-fe29-4d8c-9745-0f2a2e287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2840</Words>
  <Characters>16194</Characters>
  <Application>Microsoft Office Word</Application>
  <DocSecurity>0</DocSecurity>
  <Lines>134</Lines>
  <Paragraphs>37</Paragraphs>
  <ScaleCrop>false</ScaleCrop>
  <Company>Victorian Government Solicitor's Office</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Victorian Government Solicitor's Office</dc:creator>
  <cp:lastModifiedBy>Victorian Government Solicitor's Office</cp:lastModifiedBy>
  <cp:revision>10</cp:revision>
  <dcterms:created xsi:type="dcterms:W3CDTF">2025-04-30T00:54:00Z</dcterms:created>
  <dcterms:modified xsi:type="dcterms:W3CDTF">2025-05-21T03:35:00Z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2023-04-19T00:00:00Z</vt:filetime>
  </property>
  <property fmtid="{D5CDD505-2E9C-101B-9397-08002B2CF9AE}" pid="5" name="Producer">
    <vt:lpwstr>Microsoft® Word 2016</vt:lpwstr>
  </property>
  <property fmtid="{D5CDD505-2E9C-101B-9397-08002B2CF9AE}" pid="6" name="iManageFooter">
    <vt:lpwstr>14578309v1</vt:lpwstr>
  </property>
  <property fmtid="{D5CDD505-2E9C-101B-9397-08002B2CF9AE}" pid="7" name="ContentTypeId">
    <vt:lpwstr>0x010100BFFD92129372B5488BC7B5B4244F3062</vt:lpwstr>
  </property>
  <property fmtid="{D5CDD505-2E9C-101B-9397-08002B2CF9AE}" pid="8" name="ClassificationContentMarkingHeaderShapeIds">
    <vt:lpwstr>2dfff7,507b2390,1fc70f28</vt:lpwstr>
  </property>
  <property fmtid="{D5CDD505-2E9C-101B-9397-08002B2CF9AE}" pid="9" name="ClassificationContentMarkingHeaderFontProps">
    <vt:lpwstr>#a80000,14,Calibri</vt:lpwstr>
  </property>
  <property fmtid="{D5CDD505-2E9C-101B-9397-08002B2CF9AE}" pid="10" name="ClassificationContentMarkingHeaderText">
    <vt:lpwstr>OFFICIAL</vt:lpwstr>
  </property>
  <property fmtid="{D5CDD505-2E9C-101B-9397-08002B2CF9AE}" pid="11" name="ClassificationContentMarkingFooterShapeIds">
    <vt:lpwstr>3fd820fe,3d9a0fa9,4e21b3af</vt:lpwstr>
  </property>
  <property fmtid="{D5CDD505-2E9C-101B-9397-08002B2CF9AE}" pid="12" name="ClassificationContentMarkingFooterFontProps">
    <vt:lpwstr>#a80000,10,Calibri</vt:lpwstr>
  </property>
  <property fmtid="{D5CDD505-2E9C-101B-9397-08002B2CF9AE}" pid="13" name="ClassificationContentMarkingFooterText">
    <vt:lpwstr>OFFICIAL</vt:lpwstr>
  </property>
  <property fmtid="{D5CDD505-2E9C-101B-9397-08002B2CF9AE}" pid="14" name="MSIP_Label_18f5e526-f483-4eec-a34d-239dfc5eea45_Enabled">
    <vt:lpwstr>true</vt:lpwstr>
  </property>
  <property fmtid="{D5CDD505-2E9C-101B-9397-08002B2CF9AE}" pid="15" name="MSIP_Label_18f5e526-f483-4eec-a34d-239dfc5eea45_SetDate">
    <vt:lpwstr>2025-04-30T00:54:42Z</vt:lpwstr>
  </property>
  <property fmtid="{D5CDD505-2E9C-101B-9397-08002B2CF9AE}" pid="16" name="MSIP_Label_18f5e526-f483-4eec-a34d-239dfc5eea45_Method">
    <vt:lpwstr>Standard</vt:lpwstr>
  </property>
  <property fmtid="{D5CDD505-2E9C-101B-9397-08002B2CF9AE}" pid="17" name="MSIP_Label_18f5e526-f483-4eec-a34d-239dfc5eea45_Name">
    <vt:lpwstr>Official</vt:lpwstr>
  </property>
  <property fmtid="{D5CDD505-2E9C-101B-9397-08002B2CF9AE}" pid="18" name="MSIP_Label_18f5e526-f483-4eec-a34d-239dfc5eea45_SiteId">
    <vt:lpwstr>e6f02add-10c6-4f3c-b127-89b103eede5a</vt:lpwstr>
  </property>
  <property fmtid="{D5CDD505-2E9C-101B-9397-08002B2CF9AE}" pid="19" name="MSIP_Label_18f5e526-f483-4eec-a34d-239dfc5eea45_ActionId">
    <vt:lpwstr>5d32eb81-0c1c-4275-ac53-fe32aeab6d51</vt:lpwstr>
  </property>
  <property fmtid="{D5CDD505-2E9C-101B-9397-08002B2CF9AE}" pid="20" name="MSIP_Label_18f5e526-f483-4eec-a34d-239dfc5eea45_ContentBits">
    <vt:lpwstr>3</vt:lpwstr>
  </property>
  <property fmtid="{D5CDD505-2E9C-101B-9397-08002B2CF9AE}" pid="21" name="MSIP_Label_18f5e526-f483-4eec-a34d-239dfc5eea45_Tag">
    <vt:lpwstr>10, 3, 0, 2</vt:lpwstr>
  </property>
</Properties>
</file>